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A6D" w:rsidRPr="00E72389" w:rsidRDefault="003C1A6D" w:rsidP="003C1A6D">
      <w:pPr>
        <w:jc w:val="center"/>
        <w:rPr>
          <w:rFonts w:ascii="Century Gothic" w:hAnsi="Century Gothic"/>
          <w:b/>
          <w:sz w:val="56"/>
          <w:szCs w:val="56"/>
        </w:rPr>
      </w:pPr>
      <w:r>
        <w:rPr>
          <w:rFonts w:ascii="Century Gothic" w:hAnsi="Century Gothic"/>
          <w:b/>
          <w:sz w:val="56"/>
          <w:szCs w:val="56"/>
        </w:rPr>
        <w:t xml:space="preserve">CS 300 </w:t>
      </w:r>
      <w:r w:rsidRPr="00E72389">
        <w:rPr>
          <w:rFonts w:ascii="Century Gothic" w:hAnsi="Century Gothic"/>
          <w:b/>
          <w:sz w:val="56"/>
          <w:szCs w:val="56"/>
        </w:rPr>
        <w:t>Reading and Writing Curriculum Maps</w:t>
      </w:r>
    </w:p>
    <w:tbl>
      <w:tblPr>
        <w:tblStyle w:val="TableGrid"/>
        <w:tblW w:w="0" w:type="auto"/>
        <w:tblLook w:val="04A0" w:firstRow="1" w:lastRow="0" w:firstColumn="1" w:lastColumn="0" w:noHBand="0" w:noVBand="1"/>
      </w:tblPr>
      <w:tblGrid>
        <w:gridCol w:w="2388"/>
        <w:gridCol w:w="1140"/>
        <w:gridCol w:w="1248"/>
        <w:gridCol w:w="2409"/>
        <w:gridCol w:w="10"/>
        <w:gridCol w:w="2397"/>
        <w:gridCol w:w="2395"/>
        <w:gridCol w:w="2394"/>
        <w:gridCol w:w="10"/>
      </w:tblGrid>
      <w:tr w:rsidR="003C1A6D" w:rsidRPr="00E72389" w:rsidTr="001A2DF5">
        <w:trPr>
          <w:gridAfter w:val="1"/>
          <w:wAfter w:w="10" w:type="dxa"/>
        </w:trPr>
        <w:tc>
          <w:tcPr>
            <w:tcW w:w="2388" w:type="dxa"/>
            <w:shd w:val="clear" w:color="auto" w:fill="F977CB"/>
          </w:tcPr>
          <w:p w:rsidR="003C1A6D" w:rsidRPr="00E72389" w:rsidRDefault="003C1A6D" w:rsidP="001C22C2">
            <w:pPr>
              <w:tabs>
                <w:tab w:val="left" w:pos="5175"/>
              </w:tabs>
              <w:jc w:val="center"/>
              <w:rPr>
                <w:rFonts w:ascii="Century Gothic" w:hAnsi="Century Gothic"/>
                <w:b/>
                <w:sz w:val="56"/>
                <w:szCs w:val="56"/>
              </w:rPr>
            </w:pPr>
            <w:r w:rsidRPr="00E72389">
              <w:rPr>
                <w:rFonts w:ascii="Century Gothic" w:hAnsi="Century Gothic"/>
                <w:b/>
                <w:sz w:val="56"/>
                <w:szCs w:val="56"/>
              </w:rPr>
              <w:t>K</w:t>
            </w:r>
          </w:p>
        </w:tc>
        <w:tc>
          <w:tcPr>
            <w:tcW w:w="2388" w:type="dxa"/>
            <w:gridSpan w:val="2"/>
          </w:tcPr>
          <w:p w:rsidR="003C1A6D" w:rsidRPr="00E72389" w:rsidRDefault="003C1A6D" w:rsidP="001C22C2">
            <w:pPr>
              <w:tabs>
                <w:tab w:val="left" w:pos="5175"/>
              </w:tabs>
              <w:jc w:val="center"/>
              <w:rPr>
                <w:rFonts w:ascii="Century Gothic" w:hAnsi="Century Gothic"/>
                <w:b/>
                <w:sz w:val="56"/>
                <w:szCs w:val="56"/>
              </w:rPr>
            </w:pPr>
            <w:r w:rsidRPr="00E72389">
              <w:rPr>
                <w:rFonts w:ascii="Century Gothic" w:hAnsi="Century Gothic"/>
                <w:b/>
                <w:sz w:val="56"/>
                <w:szCs w:val="56"/>
              </w:rPr>
              <w:t>1</w:t>
            </w:r>
          </w:p>
        </w:tc>
        <w:tc>
          <w:tcPr>
            <w:tcW w:w="2409" w:type="dxa"/>
          </w:tcPr>
          <w:p w:rsidR="003C1A6D" w:rsidRPr="00E72389" w:rsidRDefault="003C1A6D" w:rsidP="001C22C2">
            <w:pPr>
              <w:tabs>
                <w:tab w:val="left" w:pos="5175"/>
              </w:tabs>
              <w:jc w:val="center"/>
              <w:rPr>
                <w:rFonts w:ascii="Century Gothic" w:hAnsi="Century Gothic"/>
                <w:b/>
                <w:sz w:val="56"/>
                <w:szCs w:val="56"/>
              </w:rPr>
            </w:pPr>
            <w:r w:rsidRPr="00E72389">
              <w:rPr>
                <w:rFonts w:ascii="Century Gothic" w:hAnsi="Century Gothic"/>
                <w:b/>
                <w:sz w:val="56"/>
                <w:szCs w:val="56"/>
              </w:rPr>
              <w:t>2</w:t>
            </w:r>
          </w:p>
        </w:tc>
        <w:tc>
          <w:tcPr>
            <w:tcW w:w="2407" w:type="dxa"/>
            <w:gridSpan w:val="2"/>
            <w:shd w:val="clear" w:color="auto" w:fill="auto"/>
          </w:tcPr>
          <w:p w:rsidR="003C1A6D" w:rsidRPr="00E72389" w:rsidRDefault="003C1A6D" w:rsidP="001C22C2">
            <w:pPr>
              <w:tabs>
                <w:tab w:val="left" w:pos="5175"/>
              </w:tabs>
              <w:jc w:val="center"/>
              <w:rPr>
                <w:rFonts w:ascii="Century Gothic" w:hAnsi="Century Gothic"/>
                <w:b/>
                <w:sz w:val="56"/>
                <w:szCs w:val="56"/>
              </w:rPr>
            </w:pPr>
            <w:r w:rsidRPr="00E72389">
              <w:rPr>
                <w:rFonts w:ascii="Century Gothic" w:hAnsi="Century Gothic"/>
                <w:b/>
                <w:sz w:val="56"/>
                <w:szCs w:val="56"/>
              </w:rPr>
              <w:t>3</w:t>
            </w:r>
          </w:p>
        </w:tc>
        <w:tc>
          <w:tcPr>
            <w:tcW w:w="2395" w:type="dxa"/>
            <w:shd w:val="clear" w:color="auto" w:fill="auto"/>
          </w:tcPr>
          <w:p w:rsidR="003C1A6D" w:rsidRPr="00E72389" w:rsidRDefault="003C1A6D" w:rsidP="001C22C2">
            <w:pPr>
              <w:tabs>
                <w:tab w:val="left" w:pos="5175"/>
              </w:tabs>
              <w:jc w:val="center"/>
              <w:rPr>
                <w:rFonts w:ascii="Century Gothic" w:hAnsi="Century Gothic"/>
                <w:b/>
                <w:bCs/>
                <w:sz w:val="56"/>
                <w:szCs w:val="56"/>
              </w:rPr>
            </w:pPr>
            <w:r w:rsidRPr="00E72389">
              <w:rPr>
                <w:rFonts w:ascii="Century Gothic" w:hAnsi="Century Gothic"/>
                <w:b/>
                <w:bCs/>
                <w:sz w:val="56"/>
                <w:szCs w:val="56"/>
              </w:rPr>
              <w:t>4</w:t>
            </w:r>
          </w:p>
        </w:tc>
        <w:tc>
          <w:tcPr>
            <w:tcW w:w="2394" w:type="dxa"/>
          </w:tcPr>
          <w:p w:rsidR="003C1A6D" w:rsidRPr="00E72389" w:rsidRDefault="003C1A6D" w:rsidP="001C22C2">
            <w:pPr>
              <w:tabs>
                <w:tab w:val="left" w:pos="5175"/>
              </w:tabs>
              <w:jc w:val="center"/>
              <w:rPr>
                <w:rFonts w:ascii="Century Gothic" w:hAnsi="Century Gothic"/>
                <w:b/>
                <w:sz w:val="56"/>
                <w:szCs w:val="56"/>
              </w:rPr>
            </w:pPr>
            <w:r w:rsidRPr="00E72389">
              <w:rPr>
                <w:rFonts w:ascii="Century Gothic" w:hAnsi="Century Gothic"/>
                <w:b/>
                <w:sz w:val="56"/>
                <w:szCs w:val="56"/>
              </w:rPr>
              <w:t>5</w:t>
            </w:r>
          </w:p>
        </w:tc>
      </w:tr>
      <w:tr w:rsidR="003C1A6D" w:rsidRPr="00E72389" w:rsidTr="001A2DF5">
        <w:trPr>
          <w:gridAfter w:val="1"/>
          <w:wAfter w:w="10" w:type="dxa"/>
        </w:trPr>
        <w:tc>
          <w:tcPr>
            <w:tcW w:w="2388" w:type="dxa"/>
            <w:shd w:val="clear" w:color="auto" w:fill="auto"/>
          </w:tcPr>
          <w:p w:rsidR="003C1A6D" w:rsidRPr="00E72389" w:rsidRDefault="003C1A6D" w:rsidP="001C22C2">
            <w:pPr>
              <w:tabs>
                <w:tab w:val="left" w:pos="5175"/>
              </w:tabs>
              <w:jc w:val="center"/>
              <w:rPr>
                <w:rFonts w:ascii="Century Gothic" w:hAnsi="Century Gothic"/>
                <w:b/>
                <w:sz w:val="56"/>
                <w:szCs w:val="56"/>
              </w:rPr>
            </w:pPr>
            <w:r w:rsidRPr="00E72389">
              <w:rPr>
                <w:rFonts w:ascii="Century Gothic" w:hAnsi="Century Gothic"/>
                <w:b/>
                <w:sz w:val="56"/>
                <w:szCs w:val="56"/>
              </w:rPr>
              <w:t>Unit 1</w:t>
            </w:r>
          </w:p>
        </w:tc>
        <w:tc>
          <w:tcPr>
            <w:tcW w:w="2388" w:type="dxa"/>
            <w:gridSpan w:val="2"/>
            <w:shd w:val="clear" w:color="auto" w:fill="F977CB"/>
          </w:tcPr>
          <w:p w:rsidR="003C1A6D" w:rsidRPr="00E72389" w:rsidRDefault="003C1A6D" w:rsidP="001C22C2">
            <w:pPr>
              <w:tabs>
                <w:tab w:val="left" w:pos="5175"/>
              </w:tabs>
              <w:jc w:val="center"/>
              <w:rPr>
                <w:rFonts w:ascii="Century Gothic" w:hAnsi="Century Gothic"/>
                <w:b/>
                <w:sz w:val="56"/>
                <w:szCs w:val="56"/>
              </w:rPr>
            </w:pPr>
            <w:r w:rsidRPr="00E72389">
              <w:rPr>
                <w:rFonts w:ascii="Century Gothic" w:hAnsi="Century Gothic"/>
                <w:b/>
                <w:sz w:val="56"/>
                <w:szCs w:val="56"/>
              </w:rPr>
              <w:t>Unit 2</w:t>
            </w:r>
          </w:p>
        </w:tc>
        <w:tc>
          <w:tcPr>
            <w:tcW w:w="2409" w:type="dxa"/>
          </w:tcPr>
          <w:p w:rsidR="003C1A6D" w:rsidRPr="00E72389" w:rsidRDefault="003C1A6D" w:rsidP="001C22C2">
            <w:pPr>
              <w:tabs>
                <w:tab w:val="left" w:pos="5175"/>
              </w:tabs>
              <w:jc w:val="center"/>
              <w:rPr>
                <w:rFonts w:ascii="Century Gothic" w:hAnsi="Century Gothic"/>
                <w:b/>
                <w:sz w:val="56"/>
                <w:szCs w:val="56"/>
              </w:rPr>
            </w:pPr>
            <w:r w:rsidRPr="00E72389">
              <w:rPr>
                <w:rFonts w:ascii="Century Gothic" w:hAnsi="Century Gothic"/>
                <w:b/>
                <w:sz w:val="56"/>
                <w:szCs w:val="56"/>
              </w:rPr>
              <w:t>Unit 3</w:t>
            </w:r>
          </w:p>
        </w:tc>
        <w:tc>
          <w:tcPr>
            <w:tcW w:w="2407" w:type="dxa"/>
            <w:gridSpan w:val="2"/>
          </w:tcPr>
          <w:p w:rsidR="003C1A6D" w:rsidRPr="00E72389" w:rsidRDefault="003C1A6D" w:rsidP="001C22C2">
            <w:pPr>
              <w:tabs>
                <w:tab w:val="left" w:pos="5175"/>
              </w:tabs>
              <w:jc w:val="center"/>
              <w:rPr>
                <w:rFonts w:ascii="Century Gothic" w:hAnsi="Century Gothic"/>
                <w:b/>
                <w:sz w:val="56"/>
                <w:szCs w:val="56"/>
              </w:rPr>
            </w:pPr>
            <w:r w:rsidRPr="00E72389">
              <w:rPr>
                <w:rFonts w:ascii="Century Gothic" w:hAnsi="Century Gothic"/>
                <w:b/>
                <w:sz w:val="56"/>
                <w:szCs w:val="56"/>
              </w:rPr>
              <w:t>Unit 4</w:t>
            </w:r>
          </w:p>
        </w:tc>
        <w:tc>
          <w:tcPr>
            <w:tcW w:w="2395" w:type="dxa"/>
          </w:tcPr>
          <w:p w:rsidR="003C1A6D" w:rsidRPr="00E72389" w:rsidRDefault="003C1A6D" w:rsidP="001C22C2">
            <w:pPr>
              <w:tabs>
                <w:tab w:val="left" w:pos="5175"/>
              </w:tabs>
              <w:jc w:val="center"/>
              <w:rPr>
                <w:rFonts w:ascii="Century Gothic" w:hAnsi="Century Gothic"/>
                <w:b/>
                <w:sz w:val="56"/>
                <w:szCs w:val="56"/>
              </w:rPr>
            </w:pPr>
            <w:r w:rsidRPr="00E72389">
              <w:rPr>
                <w:rFonts w:ascii="Century Gothic" w:hAnsi="Century Gothic"/>
                <w:b/>
                <w:sz w:val="56"/>
                <w:szCs w:val="56"/>
              </w:rPr>
              <w:t>Unit 5</w:t>
            </w:r>
          </w:p>
        </w:tc>
        <w:tc>
          <w:tcPr>
            <w:tcW w:w="2394" w:type="dxa"/>
          </w:tcPr>
          <w:p w:rsidR="003C1A6D" w:rsidRPr="00E72389" w:rsidRDefault="003C1A6D" w:rsidP="001C22C2">
            <w:pPr>
              <w:tabs>
                <w:tab w:val="left" w:pos="5175"/>
              </w:tabs>
              <w:jc w:val="center"/>
              <w:rPr>
                <w:rFonts w:ascii="Century Gothic" w:hAnsi="Century Gothic"/>
                <w:b/>
                <w:sz w:val="56"/>
                <w:szCs w:val="56"/>
              </w:rPr>
            </w:pPr>
            <w:r w:rsidRPr="00E72389">
              <w:rPr>
                <w:rFonts w:ascii="Century Gothic" w:hAnsi="Century Gothic"/>
                <w:b/>
                <w:sz w:val="56"/>
                <w:szCs w:val="56"/>
              </w:rPr>
              <w:t>Unit 6</w:t>
            </w:r>
          </w:p>
        </w:tc>
      </w:tr>
      <w:tr w:rsidR="001A2DF5" w:rsidTr="001A2DF5">
        <w:tc>
          <w:tcPr>
            <w:tcW w:w="14391" w:type="dxa"/>
            <w:gridSpan w:val="9"/>
          </w:tcPr>
          <w:p w:rsidR="001A2DF5" w:rsidRDefault="001A2DF5" w:rsidP="001C22C2">
            <w:pPr>
              <w:rPr>
                <w:rFonts w:ascii="Century Gothic" w:eastAsia="Century Gothic" w:hAnsi="Century Gothic" w:cs="Century Gothic"/>
                <w:b/>
                <w:bCs/>
                <w:sz w:val="24"/>
                <w:szCs w:val="24"/>
              </w:rPr>
            </w:pPr>
            <w:r w:rsidRPr="06BC7103">
              <w:rPr>
                <w:rFonts w:ascii="Century Gothic" w:eastAsia="Century Gothic" w:hAnsi="Century Gothic" w:cs="Century Gothic"/>
                <w:b/>
                <w:bCs/>
                <w:sz w:val="24"/>
                <w:szCs w:val="24"/>
              </w:rPr>
              <w:t>Focus Standard(s):</w:t>
            </w:r>
          </w:p>
          <w:p w:rsidR="001A2DF5" w:rsidRPr="00AA4A5E" w:rsidRDefault="001A2DF5" w:rsidP="00AA4A5E">
            <w:pPr>
              <w:rPr>
                <w:rFonts w:ascii="Century Gothic" w:eastAsia="Century Gothic" w:hAnsi="Century Gothic" w:cs="Century Gothic"/>
                <w:b/>
                <w:bCs/>
                <w:sz w:val="24"/>
                <w:szCs w:val="24"/>
              </w:rPr>
            </w:pPr>
            <w:r w:rsidRPr="00EB75C0">
              <w:rPr>
                <w:noProof/>
                <w:sz w:val="56"/>
                <w:szCs w:val="56"/>
              </w:rPr>
              <w:drawing>
                <wp:anchor distT="0" distB="0" distL="114300" distR="114300" simplePos="0" relativeHeight="251661312" behindDoc="0" locked="0" layoutInCell="1" allowOverlap="1" wp14:anchorId="061BA4BB" wp14:editId="6D8B3B20">
                  <wp:simplePos x="0" y="0"/>
                  <wp:positionH relativeFrom="column">
                    <wp:posOffset>90170</wp:posOffset>
                  </wp:positionH>
                  <wp:positionV relativeFrom="paragraph">
                    <wp:posOffset>46355</wp:posOffset>
                  </wp:positionV>
                  <wp:extent cx="676275" cy="670560"/>
                  <wp:effectExtent l="0" t="0" r="9525" b="0"/>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6" cstate="print">
                            <a:extLst>
                              <a:ext uri="{28A0092B-C50C-407E-A947-70E740481C1C}">
                                <a14:useLocalDpi xmlns:a14="http://schemas.microsoft.com/office/drawing/2010/main" val="0"/>
                              </a:ext>
                            </a:extLst>
                          </a:blip>
                          <a:stretch>
                            <a:fillRect/>
                          </a:stretch>
                        </pic:blipFill>
                        <pic:spPr>
                          <a:xfrm>
                            <a:off x="0" y="0"/>
                            <a:ext cx="676275" cy="670560"/>
                          </a:xfrm>
                          <a:prstGeom prst="rect">
                            <a:avLst/>
                          </a:prstGeom>
                          <a:solidFill>
                            <a:srgbClr val="FFFF00"/>
                          </a:solidFill>
                        </pic:spPr>
                      </pic:pic>
                    </a:graphicData>
                  </a:graphic>
                  <wp14:sizeRelH relativeFrom="margin">
                    <wp14:pctWidth>0</wp14:pctWidth>
                  </wp14:sizeRelH>
                </wp:anchor>
              </w:drawing>
            </w:r>
            <w:r w:rsidR="00AA4A5E">
              <w:rPr>
                <w:rFonts w:ascii="Century Gothic" w:eastAsia="Century Gothic" w:hAnsi="Century Gothic" w:cs="Century Gothic"/>
                <w:b/>
                <w:bCs/>
                <w:sz w:val="32"/>
                <w:szCs w:val="32"/>
              </w:rPr>
              <w:t xml:space="preserve">RL.K.11 - </w:t>
            </w:r>
            <w:r w:rsidR="00AA4A5E" w:rsidRPr="00A210AB">
              <w:rPr>
                <w:rFonts w:ascii="Century Gothic" w:hAnsi="Century Gothic"/>
                <w:sz w:val="24"/>
                <w:szCs w:val="24"/>
              </w:rPr>
              <w:t>With prompting and support, make connections between self, text, and the world around them (text, media, social interaction).</w:t>
            </w:r>
          </w:p>
          <w:p w:rsidR="00AA4A5E" w:rsidRPr="00AA4A5E" w:rsidRDefault="00AA4A5E" w:rsidP="00AA4A5E">
            <w:pPr>
              <w:shd w:val="clear" w:color="auto" w:fill="FFFF00"/>
              <w:rPr>
                <w:rFonts w:ascii="Century Gothic" w:eastAsia="Century Gothic" w:hAnsi="Century Gothic" w:cs="Century Gothic"/>
                <w:b/>
                <w:bCs/>
                <w:sz w:val="32"/>
                <w:szCs w:val="32"/>
              </w:rPr>
            </w:pPr>
            <w:r w:rsidRPr="00AA4A5E">
              <w:rPr>
                <w:rFonts w:ascii="Century Gothic" w:hAnsi="Century Gothic"/>
                <w:b/>
                <w:sz w:val="32"/>
                <w:szCs w:val="32"/>
                <w:highlight w:val="yellow"/>
              </w:rPr>
              <w:t xml:space="preserve">W.K.3 - </w:t>
            </w:r>
            <w:r w:rsidRPr="00AA4A5E">
              <w:rPr>
                <w:rFonts w:ascii="Century Gothic" w:hAnsi="Century Gothic"/>
                <w:sz w:val="24"/>
                <w:szCs w:val="24"/>
                <w:highlight w:val="yellow"/>
              </w:rPr>
              <w:t>Use combinations of drawing, dictating, and writing to narrate single events or several loosely linked events, tell about events in the order in which they occurred and provide reactions to what happened.</w:t>
            </w:r>
          </w:p>
          <w:p w:rsidR="001A2DF5" w:rsidRDefault="001A2DF5" w:rsidP="001C22C2">
            <w:pPr>
              <w:rPr>
                <w:sz w:val="12"/>
                <w:szCs w:val="12"/>
              </w:rPr>
            </w:pPr>
          </w:p>
        </w:tc>
      </w:tr>
      <w:tr w:rsidR="003C1A6D" w:rsidTr="001A2DF5">
        <w:tc>
          <w:tcPr>
            <w:tcW w:w="7195" w:type="dxa"/>
            <w:gridSpan w:val="5"/>
          </w:tcPr>
          <w:p w:rsidR="003C1A6D" w:rsidRDefault="003C1A6D" w:rsidP="001C22C2">
            <w:pPr>
              <w:rPr>
                <w:rFonts w:ascii="Century Gothic" w:eastAsia="Century Gothic" w:hAnsi="Century Gothic" w:cs="Century Gothic"/>
                <w:b/>
                <w:bCs/>
                <w:sz w:val="24"/>
                <w:szCs w:val="24"/>
                <w:shd w:val="clear" w:color="auto" w:fill="FFFF00"/>
              </w:rPr>
            </w:pPr>
            <w:r w:rsidRPr="00657118">
              <w:rPr>
                <w:rFonts w:ascii="Century Gothic" w:eastAsia="Century Gothic" w:hAnsi="Century Gothic" w:cs="Century Gothic"/>
                <w:b/>
                <w:bCs/>
                <w:sz w:val="24"/>
                <w:szCs w:val="24"/>
                <w:shd w:val="clear" w:color="auto" w:fill="FFFF00"/>
              </w:rPr>
              <w:t>Conceptual Understanding:</w:t>
            </w:r>
            <w:r>
              <w:rPr>
                <w:rFonts w:ascii="Century Gothic" w:eastAsia="Century Gothic" w:hAnsi="Century Gothic" w:cs="Century Gothic"/>
                <w:b/>
                <w:bCs/>
                <w:sz w:val="24"/>
                <w:szCs w:val="24"/>
                <w:shd w:val="clear" w:color="auto" w:fill="FFFF00"/>
              </w:rPr>
              <w:t xml:space="preserve"> </w:t>
            </w:r>
            <w:r>
              <w:rPr>
                <w:rFonts w:ascii="Century Gothic" w:eastAsia="Century Gothic" w:hAnsi="Century Gothic" w:cs="Century Gothic"/>
                <w:b/>
                <w:bCs/>
                <w:noProof/>
                <w:sz w:val="24"/>
                <w:szCs w:val="24"/>
              </w:rPr>
              <w:drawing>
                <wp:inline distT="0" distB="0" distL="0" distR="0" wp14:anchorId="3CF60A9C" wp14:editId="4601E5E0">
                  <wp:extent cx="223200" cy="236219"/>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g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1910" cy="245437"/>
                          </a:xfrm>
                          <a:prstGeom prst="rect">
                            <a:avLst/>
                          </a:prstGeom>
                        </pic:spPr>
                      </pic:pic>
                    </a:graphicData>
                  </a:graphic>
                </wp:inline>
              </w:drawing>
            </w:r>
          </w:p>
          <w:p w:rsidR="00AA4A5E" w:rsidRPr="00AA4A5E" w:rsidRDefault="00AA4A5E" w:rsidP="00AA4A5E">
            <w:pPr>
              <w:numPr>
                <w:ilvl w:val="0"/>
                <w:numId w:val="36"/>
              </w:numPr>
              <w:spacing w:after="0" w:line="240" w:lineRule="auto"/>
              <w:contextualSpacing/>
              <w:rPr>
                <w:rFonts w:ascii="Century Gothic" w:eastAsia="Calibri" w:hAnsi="Century Gothic" w:cs="Times New Roman"/>
                <w:sz w:val="24"/>
                <w:szCs w:val="24"/>
              </w:rPr>
            </w:pPr>
            <w:r w:rsidRPr="00AA4A5E">
              <w:rPr>
                <w:rFonts w:ascii="Century Gothic" w:eastAsia="Calibri" w:hAnsi="Century Gothic" w:cs="Times New Roman"/>
                <w:sz w:val="24"/>
                <w:szCs w:val="24"/>
              </w:rPr>
              <w:t>Readers monitor for meaning, structure and syntax, and visual information (make sense, sound right, and look right).</w:t>
            </w:r>
          </w:p>
          <w:p w:rsidR="00AA4A5E" w:rsidRPr="00AA4A5E" w:rsidRDefault="00AA4A5E" w:rsidP="00AA4A5E">
            <w:pPr>
              <w:numPr>
                <w:ilvl w:val="0"/>
                <w:numId w:val="36"/>
              </w:numPr>
              <w:spacing w:after="0" w:line="240" w:lineRule="auto"/>
              <w:contextualSpacing/>
              <w:rPr>
                <w:rFonts w:ascii="Century Gothic" w:eastAsia="Calibri" w:hAnsi="Century Gothic" w:cs="Times New Roman"/>
                <w:sz w:val="24"/>
                <w:szCs w:val="24"/>
              </w:rPr>
            </w:pPr>
            <w:r w:rsidRPr="00AA4A5E">
              <w:rPr>
                <w:rFonts w:ascii="Century Gothic" w:eastAsia="Calibri" w:hAnsi="Century Gothic" w:cs="Times New Roman"/>
                <w:sz w:val="24"/>
                <w:szCs w:val="24"/>
              </w:rPr>
              <w:t>Readers and writers ask and answer questions to seek help, get information, or clarify things they do not understand.</w:t>
            </w:r>
          </w:p>
          <w:p w:rsidR="00AA4A5E" w:rsidRPr="00AA4A5E" w:rsidRDefault="00AA4A5E" w:rsidP="00AA4A5E">
            <w:pPr>
              <w:numPr>
                <w:ilvl w:val="0"/>
                <w:numId w:val="36"/>
              </w:numPr>
              <w:spacing w:after="0" w:line="240" w:lineRule="auto"/>
              <w:contextualSpacing/>
              <w:rPr>
                <w:rFonts w:ascii="Century Gothic" w:eastAsia="Calibri" w:hAnsi="Century Gothic" w:cs="Times New Roman"/>
                <w:sz w:val="24"/>
                <w:szCs w:val="24"/>
              </w:rPr>
            </w:pPr>
            <w:r w:rsidRPr="00AA4A5E">
              <w:rPr>
                <w:rFonts w:ascii="Century Gothic" w:eastAsia="Calibri" w:hAnsi="Century Gothic" w:cs="Times New Roman"/>
                <w:sz w:val="24"/>
                <w:szCs w:val="24"/>
              </w:rPr>
              <w:t>Writers think about what they know to write.</w:t>
            </w:r>
          </w:p>
          <w:p w:rsidR="00AA4A5E" w:rsidRPr="00AA4A5E" w:rsidRDefault="00AA4A5E" w:rsidP="00AA4A5E">
            <w:pPr>
              <w:pStyle w:val="ListParagraph"/>
              <w:numPr>
                <w:ilvl w:val="0"/>
                <w:numId w:val="36"/>
              </w:numPr>
              <w:rPr>
                <w:rFonts w:ascii="Century Gothic" w:eastAsia="Century Gothic" w:hAnsi="Century Gothic" w:cs="Century Gothic"/>
                <w:b/>
                <w:bCs/>
                <w:sz w:val="24"/>
                <w:szCs w:val="24"/>
              </w:rPr>
            </w:pPr>
            <w:r w:rsidRPr="00AA4A5E">
              <w:rPr>
                <w:rFonts w:ascii="Century Gothic" w:eastAsia="Calibri" w:hAnsi="Century Gothic" w:cs="Times New Roman"/>
                <w:sz w:val="24"/>
                <w:szCs w:val="24"/>
              </w:rPr>
              <w:t>We can write letters to represent sounds and parts we hear.</w:t>
            </w:r>
          </w:p>
        </w:tc>
        <w:tc>
          <w:tcPr>
            <w:tcW w:w="7196" w:type="dxa"/>
            <w:gridSpan w:val="4"/>
          </w:tcPr>
          <w:p w:rsidR="003C1A6D" w:rsidRDefault="003C1A6D" w:rsidP="001C22C2">
            <w:pPr>
              <w:rPr>
                <w:rFonts w:ascii="Century Gothic" w:eastAsia="Calibri" w:hAnsi="Century Gothic" w:cs="Times New Roman"/>
                <w:b/>
                <w:bCs/>
                <w:sz w:val="24"/>
                <w:szCs w:val="24"/>
                <w:shd w:val="clear" w:color="auto" w:fill="66FF33"/>
              </w:rPr>
            </w:pPr>
            <w:r w:rsidRPr="00657118">
              <w:rPr>
                <w:rFonts w:ascii="Century Gothic" w:eastAsia="Calibri" w:hAnsi="Century Gothic" w:cs="Times New Roman"/>
                <w:b/>
                <w:bCs/>
                <w:sz w:val="24"/>
                <w:szCs w:val="24"/>
                <w:shd w:val="clear" w:color="auto" w:fill="66FF33"/>
              </w:rPr>
              <w:t>Guiding Questions to Build Conceptual Understanding</w:t>
            </w:r>
            <w:r>
              <w:rPr>
                <w:rFonts w:ascii="Century Gothic" w:eastAsia="Calibri" w:hAnsi="Century Gothic" w:cs="Times New Roman"/>
                <w:b/>
                <w:bCs/>
                <w:sz w:val="24"/>
                <w:szCs w:val="24"/>
                <w:shd w:val="clear" w:color="auto" w:fill="66FF33"/>
              </w:rPr>
              <w:t xml:space="preserve">: </w:t>
            </w:r>
            <w:r>
              <w:rPr>
                <w:rFonts w:ascii="Century Gothic" w:hAnsi="Century Gothic"/>
                <w:noProof/>
                <w:sz w:val="24"/>
                <w:szCs w:val="24"/>
              </w:rPr>
              <w:drawing>
                <wp:inline distT="0" distB="0" distL="0" distR="0" wp14:anchorId="51DCAF18" wp14:editId="1A361B11">
                  <wp:extent cx="220939" cy="21907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UESTION-ar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7564" cy="225644"/>
                          </a:xfrm>
                          <a:prstGeom prst="rect">
                            <a:avLst/>
                          </a:prstGeom>
                        </pic:spPr>
                      </pic:pic>
                    </a:graphicData>
                  </a:graphic>
                </wp:inline>
              </w:drawing>
            </w:r>
          </w:p>
          <w:p w:rsidR="00AA4A5E" w:rsidRPr="00AA4A5E" w:rsidRDefault="00AA4A5E" w:rsidP="00AA4A5E">
            <w:pPr>
              <w:numPr>
                <w:ilvl w:val="0"/>
                <w:numId w:val="38"/>
              </w:numPr>
              <w:spacing w:after="0" w:line="240" w:lineRule="auto"/>
              <w:contextualSpacing/>
              <w:rPr>
                <w:rFonts w:ascii="Century Gothic" w:eastAsia="Calibri" w:hAnsi="Century Gothic" w:cs="Times New Roman"/>
                <w:sz w:val="24"/>
                <w:szCs w:val="24"/>
              </w:rPr>
            </w:pPr>
            <w:r w:rsidRPr="00AA4A5E">
              <w:rPr>
                <w:rFonts w:ascii="Century Gothic" w:eastAsia="Calibri" w:hAnsi="Century Gothic" w:cs="Times New Roman"/>
                <w:sz w:val="24"/>
                <w:szCs w:val="24"/>
              </w:rPr>
              <w:t>What questions do you ask yourself when you get stuck?</w:t>
            </w:r>
          </w:p>
          <w:p w:rsidR="00AA4A5E" w:rsidRPr="00AA4A5E" w:rsidRDefault="00AA4A5E" w:rsidP="00AA4A5E">
            <w:pPr>
              <w:numPr>
                <w:ilvl w:val="0"/>
                <w:numId w:val="38"/>
              </w:numPr>
              <w:spacing w:after="0" w:line="240" w:lineRule="auto"/>
              <w:contextualSpacing/>
              <w:rPr>
                <w:rFonts w:ascii="Century Gothic" w:eastAsia="Calibri" w:hAnsi="Century Gothic" w:cs="Times New Roman"/>
                <w:sz w:val="24"/>
                <w:szCs w:val="24"/>
              </w:rPr>
            </w:pPr>
            <w:r w:rsidRPr="00AA4A5E">
              <w:rPr>
                <w:rFonts w:ascii="Century Gothic" w:eastAsia="Calibri" w:hAnsi="Century Gothic" w:cs="Times New Roman"/>
                <w:sz w:val="24"/>
                <w:szCs w:val="24"/>
              </w:rPr>
              <w:t>What do you do when you have questions?</w:t>
            </w:r>
          </w:p>
          <w:p w:rsidR="00AA4A5E" w:rsidRPr="00AA4A5E" w:rsidRDefault="00AA4A5E" w:rsidP="00AA4A5E">
            <w:pPr>
              <w:numPr>
                <w:ilvl w:val="0"/>
                <w:numId w:val="38"/>
              </w:numPr>
              <w:spacing w:after="0" w:line="240" w:lineRule="auto"/>
              <w:contextualSpacing/>
              <w:rPr>
                <w:rFonts w:ascii="Century Gothic" w:eastAsia="Calibri" w:hAnsi="Century Gothic" w:cs="Times New Roman"/>
                <w:sz w:val="24"/>
                <w:szCs w:val="24"/>
              </w:rPr>
            </w:pPr>
            <w:r w:rsidRPr="00AA4A5E">
              <w:rPr>
                <w:rFonts w:ascii="Century Gothic" w:eastAsia="Calibri" w:hAnsi="Century Gothic" w:cs="Times New Roman"/>
                <w:sz w:val="24"/>
                <w:szCs w:val="24"/>
              </w:rPr>
              <w:t>What things do I know a lot about that others might want to know too?</w:t>
            </w:r>
          </w:p>
          <w:p w:rsidR="00AA4A5E" w:rsidRDefault="00AA4A5E" w:rsidP="00AA4A5E">
            <w:pPr>
              <w:pStyle w:val="ListParagraph"/>
              <w:numPr>
                <w:ilvl w:val="0"/>
                <w:numId w:val="38"/>
              </w:numPr>
            </w:pPr>
            <w:r w:rsidRPr="00AA4A5E">
              <w:rPr>
                <w:rFonts w:ascii="Century Gothic" w:eastAsia="Calibri" w:hAnsi="Century Gothic" w:cs="Times New Roman"/>
                <w:sz w:val="24"/>
                <w:szCs w:val="24"/>
              </w:rPr>
              <w:t>How can I make words look and sound right?</w:t>
            </w:r>
          </w:p>
        </w:tc>
      </w:tr>
      <w:tr w:rsidR="003C1A6D" w:rsidRPr="00E72389" w:rsidTr="001A2DF5">
        <w:trPr>
          <w:gridAfter w:val="1"/>
          <w:wAfter w:w="10" w:type="dxa"/>
          <w:trHeight w:val="503"/>
        </w:trPr>
        <w:tc>
          <w:tcPr>
            <w:tcW w:w="14381" w:type="dxa"/>
            <w:gridSpan w:val="8"/>
            <w:shd w:val="clear" w:color="auto" w:fill="D9D9D9" w:themeFill="background1" w:themeFillShade="D9"/>
          </w:tcPr>
          <w:p w:rsidR="003C1A6D" w:rsidRPr="00CF591F" w:rsidRDefault="003C1A6D" w:rsidP="001C22C2">
            <w:pPr>
              <w:tabs>
                <w:tab w:val="left" w:pos="5175"/>
              </w:tabs>
              <w:jc w:val="center"/>
              <w:rPr>
                <w:rFonts w:ascii="Century Gothic" w:hAnsi="Century Gothic"/>
                <w:b/>
                <w:sz w:val="36"/>
                <w:szCs w:val="36"/>
              </w:rPr>
            </w:pPr>
            <w:r w:rsidRPr="00CF591F">
              <w:rPr>
                <w:rFonts w:ascii="Century Gothic" w:hAnsi="Century Gothic"/>
                <w:b/>
                <w:sz w:val="36"/>
                <w:szCs w:val="36"/>
              </w:rPr>
              <w:t xml:space="preserve">Title: </w:t>
            </w:r>
            <w:r>
              <w:rPr>
                <w:rFonts w:ascii="Century Gothic" w:hAnsi="Century Gothic"/>
                <w:b/>
                <w:sz w:val="36"/>
                <w:szCs w:val="36"/>
              </w:rPr>
              <w:t>Fiction Reading and Journal Writing</w:t>
            </w:r>
          </w:p>
        </w:tc>
      </w:tr>
      <w:tr w:rsidR="003C1A6D" w:rsidRPr="00E72389" w:rsidTr="001A2DF5">
        <w:trPr>
          <w:gridAfter w:val="1"/>
          <w:wAfter w:w="10" w:type="dxa"/>
        </w:trPr>
        <w:tc>
          <w:tcPr>
            <w:tcW w:w="7185" w:type="dxa"/>
            <w:gridSpan w:val="4"/>
            <w:shd w:val="clear" w:color="auto" w:fill="D9D9D9" w:themeFill="background1" w:themeFillShade="D9"/>
          </w:tcPr>
          <w:p w:rsidR="003C1A6D" w:rsidRPr="00CF591F" w:rsidRDefault="003C1A6D" w:rsidP="003C1A6D">
            <w:pPr>
              <w:tabs>
                <w:tab w:val="left" w:pos="5175"/>
              </w:tabs>
              <w:jc w:val="center"/>
              <w:rPr>
                <w:rFonts w:ascii="Century Gothic" w:hAnsi="Century Gothic"/>
                <w:b/>
                <w:sz w:val="32"/>
                <w:szCs w:val="32"/>
              </w:rPr>
            </w:pPr>
            <w:r w:rsidRPr="00CF591F">
              <w:rPr>
                <w:rFonts w:ascii="Century Gothic" w:hAnsi="Century Gothic"/>
                <w:b/>
                <w:sz w:val="32"/>
                <w:szCs w:val="32"/>
              </w:rPr>
              <w:t>Leng</w:t>
            </w:r>
            <w:r>
              <w:rPr>
                <w:rFonts w:ascii="Century Gothic" w:hAnsi="Century Gothic"/>
                <w:b/>
                <w:sz w:val="32"/>
                <w:szCs w:val="32"/>
              </w:rPr>
              <w:t>t</w:t>
            </w:r>
            <w:r w:rsidR="00BB49FE">
              <w:rPr>
                <w:rFonts w:ascii="Century Gothic" w:hAnsi="Century Gothic"/>
                <w:b/>
                <w:sz w:val="32"/>
                <w:szCs w:val="32"/>
              </w:rPr>
              <w:t xml:space="preserve">h of Unit: </w:t>
            </w:r>
            <w:r w:rsidR="00AE4EB5">
              <w:rPr>
                <w:rFonts w:ascii="Century Gothic" w:hAnsi="Century Gothic"/>
                <w:b/>
                <w:sz w:val="32"/>
                <w:szCs w:val="32"/>
              </w:rPr>
              <w:t>6-</w:t>
            </w:r>
            <w:r w:rsidR="00BB49FE">
              <w:rPr>
                <w:rFonts w:ascii="Century Gothic" w:hAnsi="Century Gothic"/>
                <w:b/>
                <w:sz w:val="32"/>
                <w:szCs w:val="32"/>
              </w:rPr>
              <w:t xml:space="preserve">7 </w:t>
            </w:r>
            <w:r w:rsidRPr="00CF591F">
              <w:rPr>
                <w:rFonts w:ascii="Century Gothic" w:hAnsi="Century Gothic"/>
                <w:b/>
                <w:sz w:val="32"/>
                <w:szCs w:val="32"/>
              </w:rPr>
              <w:t>Weeks</w:t>
            </w:r>
          </w:p>
        </w:tc>
        <w:tc>
          <w:tcPr>
            <w:tcW w:w="7196" w:type="dxa"/>
            <w:gridSpan w:val="4"/>
            <w:shd w:val="clear" w:color="auto" w:fill="D9D9D9" w:themeFill="background1" w:themeFillShade="D9"/>
          </w:tcPr>
          <w:p w:rsidR="003C1A6D" w:rsidRPr="00CF591F" w:rsidRDefault="00AE4EB5" w:rsidP="001C22C2">
            <w:pPr>
              <w:tabs>
                <w:tab w:val="left" w:pos="5175"/>
              </w:tabs>
              <w:jc w:val="center"/>
              <w:rPr>
                <w:rFonts w:ascii="Century Gothic" w:hAnsi="Century Gothic"/>
                <w:b/>
                <w:sz w:val="32"/>
                <w:szCs w:val="32"/>
              </w:rPr>
            </w:pPr>
            <w:r>
              <w:rPr>
                <w:rFonts w:ascii="Century Gothic" w:hAnsi="Century Gothic"/>
                <w:b/>
                <w:sz w:val="32"/>
                <w:szCs w:val="32"/>
              </w:rPr>
              <w:t>November - December</w:t>
            </w:r>
            <w:bookmarkStart w:id="0" w:name="_GoBack"/>
            <w:bookmarkEnd w:id="0"/>
            <w:r w:rsidR="003C1A6D" w:rsidRPr="00CF591F">
              <w:rPr>
                <w:rFonts w:ascii="Century Gothic" w:hAnsi="Century Gothic"/>
                <w:b/>
                <w:sz w:val="32"/>
                <w:szCs w:val="32"/>
              </w:rPr>
              <w:t xml:space="preserve"> 2017</w:t>
            </w:r>
          </w:p>
        </w:tc>
      </w:tr>
      <w:tr w:rsidR="003C1A6D" w:rsidRPr="00E72389" w:rsidTr="001A2DF5">
        <w:trPr>
          <w:gridAfter w:val="1"/>
          <w:wAfter w:w="10" w:type="dxa"/>
        </w:trPr>
        <w:tc>
          <w:tcPr>
            <w:tcW w:w="7185" w:type="dxa"/>
            <w:gridSpan w:val="4"/>
            <w:shd w:val="clear" w:color="auto" w:fill="D9D9D9" w:themeFill="background1" w:themeFillShade="D9"/>
          </w:tcPr>
          <w:p w:rsidR="003C1A6D" w:rsidRPr="00E72389" w:rsidRDefault="003C1A6D" w:rsidP="001C22C2">
            <w:pPr>
              <w:tabs>
                <w:tab w:val="left" w:pos="5175"/>
              </w:tabs>
              <w:jc w:val="center"/>
              <w:rPr>
                <w:rFonts w:ascii="Century Gothic" w:hAnsi="Century Gothic"/>
                <w:b/>
                <w:sz w:val="24"/>
                <w:szCs w:val="24"/>
              </w:rPr>
            </w:pPr>
            <w:r w:rsidRPr="00E72389">
              <w:rPr>
                <w:rFonts w:ascii="Century Gothic" w:hAnsi="Century Gothic"/>
                <w:b/>
                <w:sz w:val="24"/>
                <w:szCs w:val="24"/>
              </w:rPr>
              <w:t>Reading Workshop</w:t>
            </w:r>
          </w:p>
        </w:tc>
        <w:tc>
          <w:tcPr>
            <w:tcW w:w="7196" w:type="dxa"/>
            <w:gridSpan w:val="4"/>
            <w:shd w:val="clear" w:color="auto" w:fill="D9D9D9" w:themeFill="background1" w:themeFillShade="D9"/>
          </w:tcPr>
          <w:p w:rsidR="003C1A6D" w:rsidRPr="00E72389" w:rsidRDefault="003C1A6D" w:rsidP="001C22C2">
            <w:pPr>
              <w:tabs>
                <w:tab w:val="left" w:pos="5175"/>
              </w:tabs>
              <w:jc w:val="center"/>
              <w:rPr>
                <w:rFonts w:ascii="Century Gothic" w:hAnsi="Century Gothic"/>
                <w:b/>
                <w:sz w:val="24"/>
                <w:szCs w:val="24"/>
              </w:rPr>
            </w:pPr>
            <w:r w:rsidRPr="00E72389">
              <w:rPr>
                <w:rFonts w:ascii="Century Gothic" w:hAnsi="Century Gothic"/>
                <w:b/>
                <w:sz w:val="24"/>
                <w:szCs w:val="24"/>
              </w:rPr>
              <w:t>Writing Workshop</w:t>
            </w:r>
          </w:p>
        </w:tc>
      </w:tr>
      <w:tr w:rsidR="003C1A6D" w:rsidRPr="00E72389" w:rsidTr="001A2DF5">
        <w:trPr>
          <w:gridAfter w:val="1"/>
          <w:wAfter w:w="10" w:type="dxa"/>
        </w:trPr>
        <w:tc>
          <w:tcPr>
            <w:tcW w:w="14381" w:type="dxa"/>
            <w:gridSpan w:val="8"/>
            <w:shd w:val="clear" w:color="auto" w:fill="D9D9D9" w:themeFill="background1" w:themeFillShade="D9"/>
          </w:tcPr>
          <w:p w:rsidR="003C1A6D" w:rsidRPr="00E72389" w:rsidRDefault="003C1A6D" w:rsidP="001C22C2">
            <w:pPr>
              <w:tabs>
                <w:tab w:val="left" w:pos="5175"/>
              </w:tabs>
              <w:jc w:val="center"/>
              <w:rPr>
                <w:rFonts w:ascii="Century Gothic" w:hAnsi="Century Gothic"/>
                <w:b/>
                <w:sz w:val="24"/>
                <w:szCs w:val="24"/>
              </w:rPr>
            </w:pPr>
            <w:r>
              <w:rPr>
                <w:rFonts w:ascii="Century Gothic" w:hAnsi="Century Gothic"/>
                <w:b/>
                <w:sz w:val="24"/>
                <w:szCs w:val="24"/>
              </w:rPr>
              <w:lastRenderedPageBreak/>
              <w:t>Common Core Learning Standards: CCLS</w:t>
            </w:r>
          </w:p>
        </w:tc>
      </w:tr>
      <w:tr w:rsidR="003C1A6D" w:rsidRPr="00E72389" w:rsidTr="001A2DF5">
        <w:trPr>
          <w:gridAfter w:val="1"/>
          <w:wAfter w:w="10" w:type="dxa"/>
        </w:trPr>
        <w:tc>
          <w:tcPr>
            <w:tcW w:w="7185" w:type="dxa"/>
            <w:gridSpan w:val="4"/>
          </w:tcPr>
          <w:p w:rsidR="00A210AB" w:rsidRPr="00A210AB" w:rsidRDefault="00A210AB" w:rsidP="00F673F6">
            <w:pPr>
              <w:spacing w:after="0" w:line="240" w:lineRule="auto"/>
              <w:rPr>
                <w:rFonts w:ascii="Century Gothic" w:hAnsi="Century Gothic"/>
                <w:b/>
                <w:sz w:val="24"/>
                <w:szCs w:val="24"/>
              </w:rPr>
            </w:pPr>
            <w:r w:rsidRPr="00A210AB">
              <w:rPr>
                <w:rFonts w:ascii="Century Gothic" w:hAnsi="Century Gothic"/>
                <w:b/>
                <w:sz w:val="24"/>
                <w:szCs w:val="24"/>
              </w:rPr>
              <w:t>RL.K.7:</w:t>
            </w:r>
          </w:p>
          <w:p w:rsidR="003C1A6D" w:rsidRPr="00A210AB" w:rsidRDefault="00A210AB" w:rsidP="00F673F6">
            <w:pPr>
              <w:spacing w:after="0" w:line="240" w:lineRule="auto"/>
              <w:rPr>
                <w:rFonts w:ascii="Century Gothic" w:hAnsi="Century Gothic"/>
                <w:sz w:val="24"/>
                <w:szCs w:val="24"/>
              </w:rPr>
            </w:pPr>
            <w:r w:rsidRPr="00A210AB">
              <w:rPr>
                <w:rFonts w:ascii="Century Gothic" w:hAnsi="Century Gothic"/>
                <w:sz w:val="24"/>
                <w:szCs w:val="24"/>
              </w:rPr>
              <w:t>-With prompting and support, describe the relationship between illustrations and the story in which they appear (e.g., what moment in a story an illustration depicts)</w:t>
            </w:r>
          </w:p>
          <w:p w:rsidR="00A210AB" w:rsidRPr="00A210AB" w:rsidRDefault="00A210AB" w:rsidP="00F673F6">
            <w:pPr>
              <w:spacing w:after="0" w:line="240" w:lineRule="auto"/>
              <w:rPr>
                <w:rFonts w:ascii="Century Gothic" w:eastAsia="Calibri" w:hAnsi="Century Gothic" w:cs="Times New Roman"/>
                <w:b/>
                <w:sz w:val="24"/>
                <w:szCs w:val="24"/>
              </w:rPr>
            </w:pPr>
            <w:r w:rsidRPr="00A210AB">
              <w:rPr>
                <w:rFonts w:ascii="Century Gothic" w:eastAsia="Calibri" w:hAnsi="Century Gothic" w:cs="Times New Roman"/>
                <w:b/>
                <w:sz w:val="24"/>
                <w:szCs w:val="24"/>
              </w:rPr>
              <w:t>RL.K.11:</w:t>
            </w:r>
          </w:p>
          <w:p w:rsidR="00A210AB" w:rsidRPr="00A210AB" w:rsidRDefault="00A210AB" w:rsidP="00F673F6">
            <w:pPr>
              <w:spacing w:after="0" w:line="240" w:lineRule="auto"/>
              <w:rPr>
                <w:rFonts w:ascii="Century Gothic" w:eastAsia="Calibri" w:hAnsi="Century Gothic" w:cs="Times New Roman"/>
                <w:b/>
                <w:sz w:val="24"/>
                <w:szCs w:val="24"/>
              </w:rPr>
            </w:pPr>
            <w:r w:rsidRPr="00A210AB">
              <w:rPr>
                <w:rFonts w:ascii="Century Gothic" w:hAnsi="Century Gothic"/>
                <w:sz w:val="24"/>
                <w:szCs w:val="24"/>
              </w:rPr>
              <w:t xml:space="preserve">-With prompting and support, make connections between self, text, and the world around them (text, media, </w:t>
            </w:r>
            <w:proofErr w:type="gramStart"/>
            <w:r w:rsidRPr="00A210AB">
              <w:rPr>
                <w:rFonts w:ascii="Century Gothic" w:hAnsi="Century Gothic"/>
                <w:sz w:val="24"/>
                <w:szCs w:val="24"/>
              </w:rPr>
              <w:t>social</w:t>
            </w:r>
            <w:proofErr w:type="gramEnd"/>
            <w:r w:rsidRPr="00A210AB">
              <w:rPr>
                <w:rFonts w:ascii="Century Gothic" w:hAnsi="Century Gothic"/>
                <w:sz w:val="24"/>
                <w:szCs w:val="24"/>
              </w:rPr>
              <w:t xml:space="preserve"> interaction).</w:t>
            </w:r>
          </w:p>
        </w:tc>
        <w:tc>
          <w:tcPr>
            <w:tcW w:w="7196" w:type="dxa"/>
            <w:gridSpan w:val="4"/>
          </w:tcPr>
          <w:p w:rsidR="00BB49FE" w:rsidRPr="00BB49FE" w:rsidRDefault="00BB49FE" w:rsidP="00BB49FE">
            <w:pPr>
              <w:pStyle w:val="NoSpacing"/>
              <w:rPr>
                <w:rFonts w:ascii="Century Gothic" w:hAnsi="Century Gothic"/>
                <w:sz w:val="24"/>
                <w:szCs w:val="24"/>
              </w:rPr>
            </w:pPr>
            <w:r w:rsidRPr="00BB49FE">
              <w:rPr>
                <w:rFonts w:ascii="Century Gothic" w:hAnsi="Century Gothic"/>
                <w:b/>
                <w:sz w:val="24"/>
                <w:szCs w:val="24"/>
              </w:rPr>
              <w:t>W.K.3:</w:t>
            </w:r>
            <w:r w:rsidRPr="00BB49FE">
              <w:rPr>
                <w:rFonts w:ascii="Century Gothic" w:hAnsi="Century Gothic"/>
                <w:sz w:val="24"/>
                <w:szCs w:val="24"/>
              </w:rPr>
              <w:t xml:space="preserve"> </w:t>
            </w:r>
          </w:p>
          <w:p w:rsidR="00BB49FE" w:rsidRPr="00BB49FE" w:rsidRDefault="00BB49FE" w:rsidP="00BB49FE">
            <w:pPr>
              <w:pStyle w:val="NoSpacing"/>
              <w:rPr>
                <w:rFonts w:ascii="Century Gothic" w:hAnsi="Century Gothic"/>
                <w:sz w:val="24"/>
                <w:szCs w:val="24"/>
              </w:rPr>
            </w:pPr>
            <w:r w:rsidRPr="00BB49FE">
              <w:rPr>
                <w:rFonts w:ascii="Century Gothic" w:hAnsi="Century Gothic"/>
                <w:sz w:val="24"/>
                <w:szCs w:val="24"/>
              </w:rPr>
              <w:t xml:space="preserve">-Use combinations of drawing, dictating, and writing to narrate single events or several loosely linked events, tell about events in the order in which they occurred and provide reactions to what happened. </w:t>
            </w:r>
          </w:p>
          <w:p w:rsidR="00BB49FE" w:rsidRPr="00BB49FE" w:rsidRDefault="00BB49FE" w:rsidP="00BB49FE">
            <w:pPr>
              <w:pStyle w:val="NoSpacing"/>
              <w:rPr>
                <w:rFonts w:ascii="Century Gothic" w:hAnsi="Century Gothic"/>
                <w:b/>
                <w:sz w:val="24"/>
                <w:szCs w:val="24"/>
              </w:rPr>
            </w:pPr>
            <w:r w:rsidRPr="00BB49FE">
              <w:rPr>
                <w:rFonts w:ascii="Century Gothic" w:hAnsi="Century Gothic"/>
                <w:b/>
                <w:sz w:val="24"/>
                <w:szCs w:val="24"/>
              </w:rPr>
              <w:t>W.K.5:</w:t>
            </w:r>
          </w:p>
          <w:p w:rsidR="003C1A6D" w:rsidRDefault="00BB49FE" w:rsidP="00712412">
            <w:pPr>
              <w:pStyle w:val="NoSpacing"/>
              <w:rPr>
                <w:rFonts w:ascii="Century Gothic" w:hAnsi="Century Gothic"/>
                <w:sz w:val="24"/>
                <w:szCs w:val="24"/>
              </w:rPr>
            </w:pPr>
            <w:r w:rsidRPr="00BB49FE">
              <w:rPr>
                <w:rFonts w:ascii="Century Gothic" w:hAnsi="Century Gothic"/>
                <w:b/>
                <w:sz w:val="24"/>
                <w:szCs w:val="24"/>
              </w:rPr>
              <w:t>-</w:t>
            </w:r>
            <w:r w:rsidRPr="00BB49FE">
              <w:rPr>
                <w:rFonts w:ascii="Century Gothic" w:hAnsi="Century Gothic"/>
                <w:sz w:val="24"/>
                <w:szCs w:val="24"/>
              </w:rPr>
              <w:t>With guidance and support from adults, respond to questions and suggestions from peers and add details to strengthen writing as needed.</w:t>
            </w:r>
          </w:p>
          <w:p w:rsidR="00712412" w:rsidRPr="00712412" w:rsidRDefault="00712412" w:rsidP="00712412">
            <w:pPr>
              <w:pStyle w:val="NoSpacing"/>
              <w:rPr>
                <w:rFonts w:ascii="Century Gothic" w:hAnsi="Century Gothic"/>
                <w:b/>
                <w:sz w:val="24"/>
                <w:szCs w:val="24"/>
              </w:rPr>
            </w:pPr>
            <w:r w:rsidRPr="00712412">
              <w:rPr>
                <w:rFonts w:ascii="Century Gothic" w:hAnsi="Century Gothic"/>
                <w:b/>
                <w:sz w:val="24"/>
                <w:szCs w:val="24"/>
              </w:rPr>
              <w:t>L.K.2</w:t>
            </w:r>
            <w:r>
              <w:rPr>
                <w:rFonts w:ascii="Century Gothic" w:hAnsi="Century Gothic"/>
                <w:b/>
                <w:sz w:val="24"/>
                <w:szCs w:val="24"/>
              </w:rPr>
              <w:t>:</w:t>
            </w:r>
          </w:p>
          <w:p w:rsidR="00712412" w:rsidRDefault="00712412" w:rsidP="00712412">
            <w:pPr>
              <w:pStyle w:val="NoSpacing"/>
              <w:rPr>
                <w:rFonts w:ascii="Century Gothic" w:hAnsi="Century Gothic"/>
                <w:sz w:val="24"/>
                <w:szCs w:val="24"/>
              </w:rPr>
            </w:pPr>
            <w:r w:rsidRPr="00712412">
              <w:rPr>
                <w:rFonts w:ascii="Century Gothic" w:hAnsi="Century Gothic"/>
                <w:sz w:val="24"/>
                <w:szCs w:val="24"/>
              </w:rPr>
              <w:t xml:space="preserve">Demonstrate command of the conventions of standard English capitalization, punctuation, and spelling when writing. </w:t>
            </w:r>
          </w:p>
          <w:p w:rsidR="00712412" w:rsidRDefault="00712412" w:rsidP="00712412">
            <w:pPr>
              <w:pStyle w:val="NoSpacing"/>
              <w:rPr>
                <w:rFonts w:ascii="Century Gothic" w:hAnsi="Century Gothic"/>
                <w:sz w:val="24"/>
                <w:szCs w:val="24"/>
              </w:rPr>
            </w:pPr>
            <w:r w:rsidRPr="00712412">
              <w:rPr>
                <w:rFonts w:ascii="Century Gothic" w:hAnsi="Century Gothic"/>
                <w:sz w:val="24"/>
                <w:szCs w:val="24"/>
              </w:rPr>
              <w:t xml:space="preserve">a. Capitalize the first word in a sentence and the pronoun I. b. Recognize and name end punctuation. </w:t>
            </w:r>
          </w:p>
          <w:p w:rsidR="00712412" w:rsidRDefault="00712412" w:rsidP="00712412">
            <w:pPr>
              <w:pStyle w:val="NoSpacing"/>
              <w:rPr>
                <w:rFonts w:ascii="Century Gothic" w:hAnsi="Century Gothic"/>
                <w:sz w:val="24"/>
                <w:szCs w:val="24"/>
              </w:rPr>
            </w:pPr>
            <w:r w:rsidRPr="00712412">
              <w:rPr>
                <w:rFonts w:ascii="Century Gothic" w:hAnsi="Century Gothic"/>
                <w:sz w:val="24"/>
                <w:szCs w:val="24"/>
              </w:rPr>
              <w:t xml:space="preserve">c. Write a letter or letters for most consonant and </w:t>
            </w:r>
            <w:proofErr w:type="spellStart"/>
            <w:r w:rsidRPr="00712412">
              <w:rPr>
                <w:rFonts w:ascii="Century Gothic" w:hAnsi="Century Gothic"/>
                <w:sz w:val="24"/>
                <w:szCs w:val="24"/>
              </w:rPr>
              <w:t>shortvowel</w:t>
            </w:r>
            <w:proofErr w:type="spellEnd"/>
            <w:r w:rsidRPr="00712412">
              <w:rPr>
                <w:rFonts w:ascii="Century Gothic" w:hAnsi="Century Gothic"/>
                <w:sz w:val="24"/>
                <w:szCs w:val="24"/>
              </w:rPr>
              <w:t xml:space="preserve"> sounds (phonemes). </w:t>
            </w:r>
          </w:p>
          <w:p w:rsidR="00712412" w:rsidRPr="00712412" w:rsidRDefault="00712412" w:rsidP="00712412">
            <w:pPr>
              <w:pStyle w:val="NoSpacing"/>
              <w:rPr>
                <w:rFonts w:ascii="Century Gothic" w:hAnsi="Century Gothic"/>
                <w:b/>
                <w:sz w:val="24"/>
                <w:szCs w:val="24"/>
              </w:rPr>
            </w:pPr>
            <w:r w:rsidRPr="00712412">
              <w:rPr>
                <w:rFonts w:ascii="Century Gothic" w:hAnsi="Century Gothic"/>
                <w:sz w:val="24"/>
                <w:szCs w:val="24"/>
              </w:rPr>
              <w:t>d. Spell simple words phonetically, drawing on knowledge of sound-letter relationships.</w:t>
            </w:r>
          </w:p>
        </w:tc>
      </w:tr>
      <w:tr w:rsidR="003C1A6D" w:rsidRPr="00E72389" w:rsidTr="001A2DF5">
        <w:trPr>
          <w:gridAfter w:val="1"/>
          <w:wAfter w:w="10" w:type="dxa"/>
        </w:trPr>
        <w:tc>
          <w:tcPr>
            <w:tcW w:w="14381" w:type="dxa"/>
            <w:gridSpan w:val="8"/>
            <w:shd w:val="clear" w:color="auto" w:fill="D9D9D9" w:themeFill="background1" w:themeFillShade="D9"/>
          </w:tcPr>
          <w:p w:rsidR="003C1A6D" w:rsidRPr="00E72389" w:rsidRDefault="003C1A6D" w:rsidP="001C22C2">
            <w:pPr>
              <w:tabs>
                <w:tab w:val="left" w:pos="5175"/>
              </w:tabs>
              <w:jc w:val="center"/>
              <w:rPr>
                <w:rFonts w:ascii="Century Gothic" w:hAnsi="Century Gothic"/>
                <w:b/>
                <w:sz w:val="24"/>
                <w:szCs w:val="24"/>
              </w:rPr>
            </w:pPr>
            <w:r>
              <w:rPr>
                <w:rFonts w:ascii="Century Gothic" w:hAnsi="Century Gothic"/>
                <w:b/>
                <w:sz w:val="24"/>
                <w:szCs w:val="24"/>
              </w:rPr>
              <w:t>Essential Questions</w:t>
            </w:r>
          </w:p>
        </w:tc>
      </w:tr>
      <w:tr w:rsidR="003C1A6D" w:rsidTr="001A2DF5">
        <w:trPr>
          <w:gridAfter w:val="1"/>
          <w:wAfter w:w="10" w:type="dxa"/>
          <w:trHeight w:val="323"/>
        </w:trPr>
        <w:tc>
          <w:tcPr>
            <w:tcW w:w="7185" w:type="dxa"/>
            <w:gridSpan w:val="4"/>
            <w:shd w:val="clear" w:color="auto" w:fill="D9D9D9" w:themeFill="background1" w:themeFillShade="D9"/>
          </w:tcPr>
          <w:p w:rsidR="003C1A6D" w:rsidRDefault="003C1A6D" w:rsidP="001C22C2">
            <w:pPr>
              <w:tabs>
                <w:tab w:val="left" w:pos="5175"/>
              </w:tabs>
              <w:jc w:val="center"/>
              <w:rPr>
                <w:rFonts w:ascii="Century Gothic" w:hAnsi="Century Gothic"/>
                <w:b/>
                <w:sz w:val="24"/>
                <w:szCs w:val="24"/>
              </w:rPr>
            </w:pPr>
            <w:r>
              <w:rPr>
                <w:rFonts w:ascii="Century Gothic" w:hAnsi="Century Gothic"/>
                <w:b/>
                <w:sz w:val="24"/>
                <w:szCs w:val="24"/>
              </w:rPr>
              <w:t xml:space="preserve">Reading </w:t>
            </w:r>
          </w:p>
        </w:tc>
        <w:tc>
          <w:tcPr>
            <w:tcW w:w="7196" w:type="dxa"/>
            <w:gridSpan w:val="4"/>
            <w:shd w:val="clear" w:color="auto" w:fill="D9D9D9" w:themeFill="background1" w:themeFillShade="D9"/>
          </w:tcPr>
          <w:p w:rsidR="003C1A6D" w:rsidRDefault="003C1A6D" w:rsidP="001C22C2">
            <w:pPr>
              <w:tabs>
                <w:tab w:val="left" w:pos="5175"/>
              </w:tabs>
              <w:jc w:val="center"/>
              <w:rPr>
                <w:rFonts w:ascii="Century Gothic" w:hAnsi="Century Gothic"/>
                <w:b/>
                <w:sz w:val="24"/>
                <w:szCs w:val="24"/>
              </w:rPr>
            </w:pPr>
            <w:r>
              <w:rPr>
                <w:rFonts w:ascii="Century Gothic" w:hAnsi="Century Gothic"/>
                <w:b/>
                <w:sz w:val="24"/>
                <w:szCs w:val="24"/>
              </w:rPr>
              <w:t xml:space="preserve">Writing </w:t>
            </w:r>
          </w:p>
        </w:tc>
      </w:tr>
      <w:tr w:rsidR="003C1A6D" w:rsidRPr="00E72389" w:rsidTr="001A2DF5">
        <w:trPr>
          <w:gridAfter w:val="1"/>
          <w:wAfter w:w="10" w:type="dxa"/>
        </w:trPr>
        <w:tc>
          <w:tcPr>
            <w:tcW w:w="7185" w:type="dxa"/>
            <w:gridSpan w:val="4"/>
          </w:tcPr>
          <w:p w:rsidR="00712412" w:rsidRDefault="00F673F6" w:rsidP="009829BC">
            <w:pPr>
              <w:pStyle w:val="ListParagraph"/>
              <w:numPr>
                <w:ilvl w:val="0"/>
                <w:numId w:val="11"/>
              </w:numPr>
              <w:tabs>
                <w:tab w:val="left" w:pos="5175"/>
              </w:tabs>
              <w:spacing w:after="0" w:line="240" w:lineRule="auto"/>
              <w:rPr>
                <w:rFonts w:ascii="Century Gothic" w:eastAsia="Calibri" w:hAnsi="Century Gothic" w:cs="Times New Roman"/>
                <w:sz w:val="24"/>
                <w:szCs w:val="24"/>
              </w:rPr>
            </w:pPr>
            <w:r>
              <w:rPr>
                <w:rFonts w:ascii="Century Gothic" w:eastAsia="Calibri" w:hAnsi="Century Gothic" w:cs="Times New Roman"/>
                <w:sz w:val="24"/>
                <w:szCs w:val="24"/>
              </w:rPr>
              <w:t>How do readers use illustrations to understand the texts?</w:t>
            </w:r>
          </w:p>
          <w:p w:rsidR="00F673F6" w:rsidRPr="00712412" w:rsidRDefault="00F673F6" w:rsidP="009829BC">
            <w:pPr>
              <w:pStyle w:val="ListParagraph"/>
              <w:numPr>
                <w:ilvl w:val="0"/>
                <w:numId w:val="11"/>
              </w:numPr>
              <w:tabs>
                <w:tab w:val="left" w:pos="5175"/>
              </w:tabs>
              <w:spacing w:after="0" w:line="240" w:lineRule="auto"/>
              <w:rPr>
                <w:rFonts w:ascii="Century Gothic" w:eastAsia="Calibri" w:hAnsi="Century Gothic" w:cs="Times New Roman"/>
                <w:sz w:val="24"/>
                <w:szCs w:val="24"/>
              </w:rPr>
            </w:pPr>
            <w:r w:rsidRPr="00712412">
              <w:rPr>
                <w:rFonts w:ascii="Century Gothic" w:eastAsia="Calibri" w:hAnsi="Century Gothic" w:cs="Times New Roman"/>
                <w:sz w:val="24"/>
                <w:szCs w:val="24"/>
              </w:rPr>
              <w:t>How do readers make text-to-self connections from texts?</w:t>
            </w:r>
          </w:p>
        </w:tc>
        <w:tc>
          <w:tcPr>
            <w:tcW w:w="7196" w:type="dxa"/>
            <w:gridSpan w:val="4"/>
          </w:tcPr>
          <w:p w:rsidR="003C1A6D" w:rsidRDefault="00A210AB" w:rsidP="009829BC">
            <w:pPr>
              <w:pStyle w:val="ListParagraph"/>
              <w:numPr>
                <w:ilvl w:val="0"/>
                <w:numId w:val="11"/>
              </w:numPr>
              <w:tabs>
                <w:tab w:val="left" w:pos="5175"/>
              </w:tabs>
              <w:spacing w:after="0" w:line="240" w:lineRule="auto"/>
              <w:rPr>
                <w:rFonts w:ascii="Century Gothic" w:hAnsi="Century Gothic"/>
                <w:sz w:val="24"/>
                <w:szCs w:val="24"/>
              </w:rPr>
            </w:pPr>
            <w:r>
              <w:rPr>
                <w:rFonts w:ascii="Century Gothic" w:hAnsi="Century Gothic"/>
                <w:sz w:val="24"/>
                <w:szCs w:val="24"/>
              </w:rPr>
              <w:t>How do students understand the organization and basic concepts of print?</w:t>
            </w:r>
          </w:p>
          <w:p w:rsidR="00A210AB" w:rsidRPr="009761FD" w:rsidRDefault="00A210AB" w:rsidP="009829BC">
            <w:pPr>
              <w:pStyle w:val="ListParagraph"/>
              <w:numPr>
                <w:ilvl w:val="0"/>
                <w:numId w:val="11"/>
              </w:numPr>
              <w:tabs>
                <w:tab w:val="left" w:pos="5175"/>
              </w:tabs>
              <w:spacing w:after="0" w:line="240" w:lineRule="auto"/>
              <w:rPr>
                <w:rFonts w:ascii="Century Gothic" w:hAnsi="Century Gothic"/>
                <w:sz w:val="24"/>
                <w:szCs w:val="24"/>
              </w:rPr>
            </w:pPr>
            <w:r>
              <w:rPr>
                <w:rFonts w:ascii="Century Gothic" w:hAnsi="Century Gothic"/>
                <w:sz w:val="24"/>
                <w:szCs w:val="24"/>
              </w:rPr>
              <w:t>How do writers distinguish features of a sentence?</w:t>
            </w:r>
          </w:p>
        </w:tc>
      </w:tr>
      <w:tr w:rsidR="003C1A6D" w:rsidRPr="00E72389" w:rsidTr="001A2DF5">
        <w:trPr>
          <w:gridAfter w:val="1"/>
          <w:wAfter w:w="10" w:type="dxa"/>
        </w:trPr>
        <w:tc>
          <w:tcPr>
            <w:tcW w:w="7185" w:type="dxa"/>
            <w:gridSpan w:val="4"/>
          </w:tcPr>
          <w:p w:rsidR="007A32B0" w:rsidRDefault="003C1A6D" w:rsidP="009829BC">
            <w:pPr>
              <w:tabs>
                <w:tab w:val="left" w:pos="5175"/>
              </w:tabs>
              <w:spacing w:after="0" w:line="240" w:lineRule="auto"/>
              <w:rPr>
                <w:rFonts w:ascii="Century Gothic" w:hAnsi="Century Gothic"/>
                <w:b/>
                <w:sz w:val="24"/>
                <w:szCs w:val="24"/>
              </w:rPr>
            </w:pPr>
            <w:r w:rsidRPr="00E72389">
              <w:rPr>
                <w:rFonts w:ascii="Century Gothic" w:hAnsi="Century Gothic"/>
                <w:b/>
                <w:sz w:val="24"/>
                <w:szCs w:val="24"/>
              </w:rPr>
              <w:t>Suggested Text/Theme/Genre:</w:t>
            </w:r>
          </w:p>
          <w:p w:rsidR="009829BC" w:rsidRDefault="009829BC" w:rsidP="009829BC">
            <w:pPr>
              <w:tabs>
                <w:tab w:val="left" w:pos="5175"/>
              </w:tabs>
              <w:spacing w:after="0" w:line="240" w:lineRule="auto"/>
              <w:rPr>
                <w:rFonts w:ascii="Century Gothic" w:hAnsi="Century Gothic"/>
                <w:sz w:val="24"/>
                <w:szCs w:val="24"/>
              </w:rPr>
            </w:pPr>
            <w:r>
              <w:rPr>
                <w:rFonts w:ascii="Century Gothic" w:hAnsi="Century Gothic"/>
                <w:b/>
                <w:sz w:val="24"/>
                <w:szCs w:val="24"/>
              </w:rPr>
              <w:t>-</w:t>
            </w:r>
            <w:r>
              <w:rPr>
                <w:rFonts w:ascii="Century Gothic" w:hAnsi="Century Gothic"/>
                <w:sz w:val="24"/>
                <w:szCs w:val="24"/>
              </w:rPr>
              <w:t>When Sophie Gets Angry by Molly Bang</w:t>
            </w:r>
          </w:p>
          <w:p w:rsidR="009829BC" w:rsidRDefault="009829BC" w:rsidP="009829BC">
            <w:pPr>
              <w:tabs>
                <w:tab w:val="left" w:pos="5175"/>
              </w:tabs>
              <w:spacing w:after="0" w:line="240" w:lineRule="auto"/>
              <w:rPr>
                <w:rFonts w:ascii="Century Gothic" w:hAnsi="Century Gothic"/>
                <w:sz w:val="24"/>
                <w:szCs w:val="24"/>
              </w:rPr>
            </w:pPr>
            <w:r>
              <w:rPr>
                <w:rFonts w:ascii="Century Gothic" w:hAnsi="Century Gothic"/>
                <w:sz w:val="24"/>
                <w:szCs w:val="24"/>
              </w:rPr>
              <w:t>-Noisy Nora by</w:t>
            </w:r>
            <w:r w:rsidR="007A32B0">
              <w:rPr>
                <w:rFonts w:ascii="Century Gothic" w:hAnsi="Century Gothic"/>
                <w:sz w:val="24"/>
                <w:szCs w:val="24"/>
              </w:rPr>
              <w:t xml:space="preserve"> Rosemary Wells</w:t>
            </w:r>
          </w:p>
          <w:p w:rsidR="009829BC" w:rsidRDefault="009829BC" w:rsidP="009829BC">
            <w:pPr>
              <w:tabs>
                <w:tab w:val="left" w:pos="5175"/>
              </w:tabs>
              <w:spacing w:after="0" w:line="240" w:lineRule="auto"/>
              <w:rPr>
                <w:rFonts w:ascii="Century Gothic" w:hAnsi="Century Gothic"/>
                <w:sz w:val="24"/>
                <w:szCs w:val="24"/>
              </w:rPr>
            </w:pPr>
            <w:r>
              <w:rPr>
                <w:rFonts w:ascii="Century Gothic" w:hAnsi="Century Gothic"/>
                <w:sz w:val="24"/>
                <w:szCs w:val="24"/>
              </w:rPr>
              <w:t>-Maisy’s Pool by</w:t>
            </w:r>
            <w:r w:rsidR="007A32B0">
              <w:rPr>
                <w:rFonts w:ascii="Century Gothic" w:hAnsi="Century Gothic"/>
                <w:sz w:val="24"/>
                <w:szCs w:val="24"/>
              </w:rPr>
              <w:t xml:space="preserve"> Lucy Cousins</w:t>
            </w:r>
          </w:p>
          <w:p w:rsidR="009829BC" w:rsidRDefault="009829BC" w:rsidP="009829BC">
            <w:pPr>
              <w:tabs>
                <w:tab w:val="left" w:pos="5175"/>
              </w:tabs>
              <w:spacing w:after="0" w:line="240" w:lineRule="auto"/>
              <w:rPr>
                <w:rFonts w:ascii="Century Gothic" w:hAnsi="Century Gothic"/>
                <w:sz w:val="24"/>
                <w:szCs w:val="24"/>
              </w:rPr>
            </w:pPr>
            <w:r>
              <w:rPr>
                <w:rFonts w:ascii="Century Gothic" w:hAnsi="Century Gothic"/>
                <w:sz w:val="24"/>
                <w:szCs w:val="24"/>
              </w:rPr>
              <w:t>-</w:t>
            </w:r>
            <w:r w:rsidR="007A32B0">
              <w:rPr>
                <w:rFonts w:ascii="Century Gothic" w:hAnsi="Century Gothic"/>
                <w:sz w:val="24"/>
                <w:szCs w:val="24"/>
              </w:rPr>
              <w:t xml:space="preserve">My Friends by Taro </w:t>
            </w:r>
            <w:proofErr w:type="spellStart"/>
            <w:r w:rsidR="007A32B0">
              <w:rPr>
                <w:rFonts w:ascii="Century Gothic" w:hAnsi="Century Gothic"/>
                <w:sz w:val="24"/>
                <w:szCs w:val="24"/>
              </w:rPr>
              <w:t>Gomi</w:t>
            </w:r>
            <w:proofErr w:type="spellEnd"/>
          </w:p>
          <w:p w:rsidR="007A32B0" w:rsidRDefault="007A32B0" w:rsidP="009829BC">
            <w:pPr>
              <w:tabs>
                <w:tab w:val="left" w:pos="5175"/>
              </w:tabs>
              <w:spacing w:after="0" w:line="240" w:lineRule="auto"/>
              <w:rPr>
                <w:rFonts w:ascii="Century Gothic" w:hAnsi="Century Gothic"/>
                <w:sz w:val="24"/>
                <w:szCs w:val="24"/>
              </w:rPr>
            </w:pPr>
            <w:r>
              <w:rPr>
                <w:rFonts w:ascii="Century Gothic" w:hAnsi="Century Gothic"/>
                <w:sz w:val="24"/>
                <w:szCs w:val="24"/>
              </w:rPr>
              <w:t xml:space="preserve">-Chrysanthemum by Kevin </w:t>
            </w:r>
            <w:proofErr w:type="spellStart"/>
            <w:r>
              <w:rPr>
                <w:rFonts w:ascii="Century Gothic" w:hAnsi="Century Gothic"/>
                <w:sz w:val="24"/>
                <w:szCs w:val="24"/>
              </w:rPr>
              <w:t>Henkes</w:t>
            </w:r>
            <w:proofErr w:type="spellEnd"/>
          </w:p>
          <w:p w:rsidR="007A32B0" w:rsidRDefault="007A32B0" w:rsidP="009829BC">
            <w:pPr>
              <w:tabs>
                <w:tab w:val="left" w:pos="5175"/>
              </w:tabs>
              <w:spacing w:after="0" w:line="240" w:lineRule="auto"/>
              <w:rPr>
                <w:rFonts w:ascii="Century Gothic" w:hAnsi="Century Gothic"/>
                <w:sz w:val="24"/>
                <w:szCs w:val="24"/>
              </w:rPr>
            </w:pPr>
            <w:r>
              <w:rPr>
                <w:rFonts w:ascii="Century Gothic" w:hAnsi="Century Gothic"/>
                <w:sz w:val="24"/>
                <w:szCs w:val="24"/>
              </w:rPr>
              <w:t xml:space="preserve">-Jamaica’s Blue Marker by Juanita </w:t>
            </w:r>
            <w:proofErr w:type="spellStart"/>
            <w:r>
              <w:rPr>
                <w:rFonts w:ascii="Century Gothic" w:hAnsi="Century Gothic"/>
                <w:sz w:val="24"/>
                <w:szCs w:val="24"/>
              </w:rPr>
              <w:t>Havill</w:t>
            </w:r>
            <w:proofErr w:type="spellEnd"/>
          </w:p>
          <w:p w:rsidR="007A32B0" w:rsidRDefault="007A32B0" w:rsidP="009829BC">
            <w:pPr>
              <w:tabs>
                <w:tab w:val="left" w:pos="5175"/>
              </w:tabs>
              <w:spacing w:after="0" w:line="240" w:lineRule="auto"/>
              <w:rPr>
                <w:rFonts w:ascii="Century Gothic" w:hAnsi="Century Gothic"/>
                <w:sz w:val="24"/>
                <w:szCs w:val="24"/>
              </w:rPr>
            </w:pPr>
            <w:r>
              <w:rPr>
                <w:rFonts w:ascii="Century Gothic" w:hAnsi="Century Gothic"/>
                <w:sz w:val="24"/>
                <w:szCs w:val="24"/>
              </w:rPr>
              <w:t xml:space="preserve">-The Art Lesson by </w:t>
            </w:r>
            <w:proofErr w:type="spellStart"/>
            <w:r>
              <w:rPr>
                <w:rFonts w:ascii="Century Gothic" w:hAnsi="Century Gothic"/>
                <w:sz w:val="24"/>
                <w:szCs w:val="24"/>
              </w:rPr>
              <w:t>Tomie</w:t>
            </w:r>
            <w:proofErr w:type="spellEnd"/>
            <w:r>
              <w:rPr>
                <w:rFonts w:ascii="Century Gothic" w:hAnsi="Century Gothic"/>
                <w:sz w:val="24"/>
                <w:szCs w:val="24"/>
              </w:rPr>
              <w:t xml:space="preserve"> </w:t>
            </w:r>
            <w:proofErr w:type="spellStart"/>
            <w:r>
              <w:rPr>
                <w:rFonts w:ascii="Century Gothic" w:hAnsi="Century Gothic"/>
                <w:sz w:val="24"/>
                <w:szCs w:val="24"/>
              </w:rPr>
              <w:t>dePaola</w:t>
            </w:r>
            <w:proofErr w:type="spellEnd"/>
          </w:p>
          <w:p w:rsidR="007A32B0" w:rsidRDefault="007A32B0" w:rsidP="009829BC">
            <w:pPr>
              <w:tabs>
                <w:tab w:val="left" w:pos="5175"/>
              </w:tabs>
              <w:spacing w:after="0" w:line="240" w:lineRule="auto"/>
              <w:rPr>
                <w:rFonts w:ascii="Century Gothic" w:hAnsi="Century Gothic"/>
                <w:sz w:val="24"/>
                <w:szCs w:val="24"/>
              </w:rPr>
            </w:pPr>
            <w:r>
              <w:rPr>
                <w:rFonts w:ascii="Century Gothic" w:hAnsi="Century Gothic"/>
                <w:sz w:val="24"/>
                <w:szCs w:val="24"/>
              </w:rPr>
              <w:lastRenderedPageBreak/>
              <w:t>-“Litter Critter” series by Mercer Mayer</w:t>
            </w:r>
          </w:p>
          <w:p w:rsidR="007A32B0" w:rsidRPr="009829BC" w:rsidRDefault="007A32B0" w:rsidP="009829BC">
            <w:pPr>
              <w:tabs>
                <w:tab w:val="left" w:pos="5175"/>
              </w:tabs>
              <w:spacing w:after="0" w:line="240" w:lineRule="auto"/>
              <w:rPr>
                <w:rFonts w:ascii="Century Gothic" w:hAnsi="Century Gothic"/>
                <w:sz w:val="24"/>
                <w:szCs w:val="24"/>
              </w:rPr>
            </w:pPr>
          </w:p>
          <w:p w:rsidR="003C1A6D" w:rsidRPr="009829BC" w:rsidRDefault="003C1A6D" w:rsidP="001C22C2">
            <w:pPr>
              <w:tabs>
                <w:tab w:val="left" w:pos="5175"/>
              </w:tabs>
              <w:rPr>
                <w:rFonts w:ascii="Century Gothic" w:hAnsi="Century Gothic"/>
                <w:sz w:val="24"/>
                <w:szCs w:val="24"/>
              </w:rPr>
            </w:pPr>
            <w:r w:rsidRPr="00E72389">
              <w:rPr>
                <w:rFonts w:ascii="Century Gothic" w:hAnsi="Century Gothic"/>
                <w:b/>
                <w:sz w:val="24"/>
                <w:szCs w:val="24"/>
              </w:rPr>
              <w:t xml:space="preserve">Genre: </w:t>
            </w:r>
            <w:r w:rsidR="009829BC">
              <w:rPr>
                <w:rFonts w:ascii="Century Gothic" w:hAnsi="Century Gothic"/>
                <w:sz w:val="24"/>
                <w:szCs w:val="24"/>
              </w:rPr>
              <w:t>Fiction</w:t>
            </w:r>
          </w:p>
          <w:p w:rsidR="003C1A6D" w:rsidRPr="00E72389" w:rsidRDefault="003C1A6D" w:rsidP="001C22C2">
            <w:pPr>
              <w:pStyle w:val="ListParagraph"/>
              <w:tabs>
                <w:tab w:val="left" w:pos="5175"/>
              </w:tabs>
              <w:spacing w:after="0" w:line="240" w:lineRule="auto"/>
              <w:rPr>
                <w:rFonts w:ascii="Century Gothic" w:hAnsi="Century Gothic"/>
                <w:sz w:val="24"/>
                <w:szCs w:val="24"/>
              </w:rPr>
            </w:pPr>
          </w:p>
        </w:tc>
        <w:tc>
          <w:tcPr>
            <w:tcW w:w="7196" w:type="dxa"/>
            <w:gridSpan w:val="4"/>
          </w:tcPr>
          <w:p w:rsidR="007A32B0" w:rsidRDefault="003C1A6D" w:rsidP="007A32B0">
            <w:pPr>
              <w:tabs>
                <w:tab w:val="left" w:pos="5175"/>
              </w:tabs>
              <w:spacing w:after="0" w:line="240" w:lineRule="auto"/>
              <w:rPr>
                <w:rFonts w:ascii="Century Gothic" w:hAnsi="Century Gothic"/>
                <w:b/>
                <w:sz w:val="24"/>
                <w:szCs w:val="24"/>
              </w:rPr>
            </w:pPr>
            <w:r w:rsidRPr="00E72389">
              <w:rPr>
                <w:rFonts w:ascii="Century Gothic" w:hAnsi="Century Gothic"/>
                <w:b/>
                <w:sz w:val="24"/>
                <w:szCs w:val="24"/>
              </w:rPr>
              <w:lastRenderedPageBreak/>
              <w:t>Suggested Text:</w:t>
            </w:r>
          </w:p>
          <w:p w:rsidR="0090523F" w:rsidRDefault="001D0ADB" w:rsidP="007A32B0">
            <w:pPr>
              <w:tabs>
                <w:tab w:val="left" w:pos="5175"/>
              </w:tabs>
              <w:spacing w:after="0" w:line="240" w:lineRule="auto"/>
              <w:rPr>
                <w:rFonts w:ascii="Century Gothic" w:hAnsi="Century Gothic"/>
                <w:sz w:val="24"/>
                <w:szCs w:val="24"/>
              </w:rPr>
            </w:pPr>
            <w:r>
              <w:rPr>
                <w:rFonts w:ascii="Century Gothic" w:hAnsi="Century Gothic"/>
                <w:b/>
                <w:sz w:val="24"/>
                <w:szCs w:val="24"/>
              </w:rPr>
              <w:t>-</w:t>
            </w:r>
            <w:r>
              <w:rPr>
                <w:rFonts w:ascii="Century Gothic" w:hAnsi="Century Gothic"/>
                <w:sz w:val="24"/>
                <w:szCs w:val="24"/>
              </w:rPr>
              <w:t>Discover Journals by Steve W. Dunn and Carrie Smith</w:t>
            </w:r>
          </w:p>
          <w:p w:rsidR="001D0ADB" w:rsidRDefault="001D0ADB" w:rsidP="007A32B0">
            <w:pPr>
              <w:tabs>
                <w:tab w:val="left" w:pos="5175"/>
              </w:tabs>
              <w:spacing w:after="0" w:line="240" w:lineRule="auto"/>
              <w:rPr>
                <w:rFonts w:ascii="Century Gothic" w:hAnsi="Century Gothic"/>
                <w:sz w:val="24"/>
                <w:szCs w:val="24"/>
              </w:rPr>
            </w:pPr>
            <w:r>
              <w:rPr>
                <w:rFonts w:ascii="Century Gothic" w:hAnsi="Century Gothic"/>
                <w:sz w:val="24"/>
                <w:szCs w:val="24"/>
              </w:rPr>
              <w:t>-A</w:t>
            </w:r>
            <w:r w:rsidR="00BE43E4">
              <w:rPr>
                <w:rFonts w:ascii="Century Gothic" w:hAnsi="Century Gothic"/>
                <w:sz w:val="24"/>
                <w:szCs w:val="24"/>
              </w:rPr>
              <w:t xml:space="preserve"> Squiggly Story by Andrew Larsen</w:t>
            </w:r>
          </w:p>
          <w:p w:rsidR="00BE43E4" w:rsidRDefault="00BE43E4" w:rsidP="007A32B0">
            <w:pPr>
              <w:tabs>
                <w:tab w:val="left" w:pos="5175"/>
              </w:tabs>
              <w:spacing w:after="0" w:line="240" w:lineRule="auto"/>
              <w:rPr>
                <w:rFonts w:ascii="Century Gothic" w:hAnsi="Century Gothic"/>
                <w:sz w:val="24"/>
                <w:szCs w:val="24"/>
              </w:rPr>
            </w:pPr>
            <w:r>
              <w:rPr>
                <w:rFonts w:ascii="Century Gothic" w:hAnsi="Century Gothic"/>
                <w:sz w:val="24"/>
                <w:szCs w:val="24"/>
              </w:rPr>
              <w:t>-</w:t>
            </w:r>
            <w:r w:rsidR="00460C00">
              <w:rPr>
                <w:rFonts w:ascii="Century Gothic" w:hAnsi="Century Gothic"/>
                <w:sz w:val="24"/>
                <w:szCs w:val="24"/>
              </w:rPr>
              <w:t>How this Book Was Made by Mac Barnett and Adam Rex</w:t>
            </w:r>
          </w:p>
          <w:p w:rsidR="00460C00" w:rsidRDefault="00460C00" w:rsidP="007A32B0">
            <w:pPr>
              <w:tabs>
                <w:tab w:val="left" w:pos="5175"/>
              </w:tabs>
              <w:spacing w:after="0" w:line="240" w:lineRule="auto"/>
              <w:rPr>
                <w:rFonts w:ascii="Century Gothic" w:hAnsi="Century Gothic"/>
                <w:sz w:val="24"/>
                <w:szCs w:val="24"/>
              </w:rPr>
            </w:pPr>
            <w:r>
              <w:rPr>
                <w:rFonts w:ascii="Century Gothic" w:hAnsi="Century Gothic"/>
                <w:sz w:val="24"/>
                <w:szCs w:val="24"/>
              </w:rPr>
              <w:t xml:space="preserve">-What Do You Do With an Idea by </w:t>
            </w:r>
            <w:proofErr w:type="spellStart"/>
            <w:r>
              <w:rPr>
                <w:rFonts w:ascii="Century Gothic" w:hAnsi="Century Gothic"/>
                <w:sz w:val="24"/>
                <w:szCs w:val="24"/>
              </w:rPr>
              <w:t>Kobi</w:t>
            </w:r>
            <w:proofErr w:type="spellEnd"/>
            <w:r>
              <w:rPr>
                <w:rFonts w:ascii="Century Gothic" w:hAnsi="Century Gothic"/>
                <w:sz w:val="24"/>
                <w:szCs w:val="24"/>
              </w:rPr>
              <w:t xml:space="preserve"> Yamada </w:t>
            </w:r>
          </w:p>
          <w:p w:rsidR="00460C00" w:rsidRDefault="00460C00" w:rsidP="007A32B0">
            <w:pPr>
              <w:tabs>
                <w:tab w:val="left" w:pos="5175"/>
              </w:tabs>
              <w:spacing w:after="0" w:line="240" w:lineRule="auto"/>
              <w:rPr>
                <w:rFonts w:ascii="Century Gothic" w:hAnsi="Century Gothic"/>
                <w:sz w:val="24"/>
                <w:szCs w:val="24"/>
              </w:rPr>
            </w:pPr>
            <w:r>
              <w:rPr>
                <w:rFonts w:ascii="Century Gothic" w:hAnsi="Century Gothic"/>
                <w:sz w:val="24"/>
                <w:szCs w:val="24"/>
              </w:rPr>
              <w:t xml:space="preserve">-One Day, The End by Rebecca Kai </w:t>
            </w:r>
            <w:proofErr w:type="spellStart"/>
            <w:r>
              <w:rPr>
                <w:rFonts w:ascii="Century Gothic" w:hAnsi="Century Gothic"/>
                <w:sz w:val="24"/>
                <w:szCs w:val="24"/>
              </w:rPr>
              <w:t>Dotlich</w:t>
            </w:r>
            <w:proofErr w:type="spellEnd"/>
          </w:p>
          <w:p w:rsidR="00460C00" w:rsidRPr="001D0ADB" w:rsidRDefault="00460C00" w:rsidP="007A32B0">
            <w:pPr>
              <w:tabs>
                <w:tab w:val="left" w:pos="5175"/>
              </w:tabs>
              <w:spacing w:after="0" w:line="240" w:lineRule="auto"/>
              <w:rPr>
                <w:rFonts w:ascii="Century Gothic" w:hAnsi="Century Gothic"/>
                <w:sz w:val="24"/>
                <w:szCs w:val="24"/>
              </w:rPr>
            </w:pPr>
            <w:r>
              <w:rPr>
                <w:rFonts w:ascii="Century Gothic" w:hAnsi="Century Gothic"/>
                <w:sz w:val="24"/>
                <w:szCs w:val="24"/>
              </w:rPr>
              <w:t>-</w:t>
            </w:r>
            <w:proofErr w:type="spellStart"/>
            <w:r>
              <w:rPr>
                <w:rFonts w:ascii="Century Gothic" w:hAnsi="Century Gothic"/>
                <w:sz w:val="24"/>
                <w:szCs w:val="24"/>
              </w:rPr>
              <w:t>Ish</w:t>
            </w:r>
            <w:proofErr w:type="spellEnd"/>
            <w:r>
              <w:rPr>
                <w:rFonts w:ascii="Century Gothic" w:hAnsi="Century Gothic"/>
                <w:sz w:val="24"/>
                <w:szCs w:val="24"/>
              </w:rPr>
              <w:t xml:space="preserve"> by Peter Reynolds</w:t>
            </w:r>
          </w:p>
          <w:p w:rsidR="007A32B0" w:rsidRPr="00E72389" w:rsidRDefault="007A32B0" w:rsidP="007A32B0">
            <w:pPr>
              <w:tabs>
                <w:tab w:val="left" w:pos="5175"/>
              </w:tabs>
              <w:spacing w:after="0" w:line="240" w:lineRule="auto"/>
              <w:rPr>
                <w:rFonts w:ascii="Century Gothic" w:hAnsi="Century Gothic"/>
                <w:b/>
                <w:sz w:val="24"/>
                <w:szCs w:val="24"/>
              </w:rPr>
            </w:pPr>
          </w:p>
          <w:p w:rsidR="003C1A6D" w:rsidRPr="00E72389" w:rsidRDefault="003C1A6D" w:rsidP="001C22C2">
            <w:pPr>
              <w:rPr>
                <w:rFonts w:ascii="Century Gothic" w:eastAsia="Times New Roman" w:hAnsi="Century Gothic" w:cs="Times New Roman"/>
                <w:sz w:val="24"/>
                <w:szCs w:val="24"/>
              </w:rPr>
            </w:pPr>
          </w:p>
          <w:p w:rsidR="003C1A6D" w:rsidRPr="00E72389" w:rsidRDefault="003C1A6D" w:rsidP="001C22C2">
            <w:pPr>
              <w:tabs>
                <w:tab w:val="left" w:pos="5175"/>
              </w:tabs>
              <w:rPr>
                <w:rFonts w:ascii="Century Gothic" w:hAnsi="Century Gothic"/>
                <w:b/>
                <w:sz w:val="24"/>
                <w:szCs w:val="24"/>
              </w:rPr>
            </w:pPr>
          </w:p>
        </w:tc>
      </w:tr>
      <w:tr w:rsidR="003C1A6D" w:rsidRPr="00E72389" w:rsidTr="001A2DF5">
        <w:trPr>
          <w:gridAfter w:val="1"/>
          <w:wAfter w:w="10" w:type="dxa"/>
        </w:trPr>
        <w:tc>
          <w:tcPr>
            <w:tcW w:w="14381" w:type="dxa"/>
            <w:gridSpan w:val="8"/>
            <w:shd w:val="clear" w:color="auto" w:fill="D9D9D9" w:themeFill="background1" w:themeFillShade="D9"/>
          </w:tcPr>
          <w:p w:rsidR="003C1A6D" w:rsidRPr="00E72389" w:rsidRDefault="003C1A6D" w:rsidP="001C22C2">
            <w:pPr>
              <w:tabs>
                <w:tab w:val="left" w:pos="5175"/>
              </w:tabs>
              <w:jc w:val="center"/>
              <w:rPr>
                <w:rFonts w:ascii="Century Gothic" w:hAnsi="Century Gothic"/>
                <w:b/>
                <w:sz w:val="24"/>
                <w:szCs w:val="24"/>
              </w:rPr>
            </w:pPr>
            <w:r>
              <w:rPr>
                <w:rFonts w:ascii="Century Gothic" w:hAnsi="Century Gothic"/>
                <w:b/>
                <w:sz w:val="24"/>
                <w:szCs w:val="24"/>
              </w:rPr>
              <w:lastRenderedPageBreak/>
              <w:t>Unit Outcomes</w:t>
            </w:r>
          </w:p>
        </w:tc>
      </w:tr>
      <w:tr w:rsidR="003C1A6D" w:rsidRPr="00E72389" w:rsidTr="001A2DF5">
        <w:trPr>
          <w:gridAfter w:val="1"/>
          <w:wAfter w:w="10" w:type="dxa"/>
        </w:trPr>
        <w:tc>
          <w:tcPr>
            <w:tcW w:w="7185" w:type="dxa"/>
            <w:gridSpan w:val="4"/>
            <w:shd w:val="clear" w:color="auto" w:fill="D9D9D9" w:themeFill="background1" w:themeFillShade="D9"/>
          </w:tcPr>
          <w:p w:rsidR="003C1A6D" w:rsidRDefault="003C1A6D" w:rsidP="001C22C2">
            <w:pPr>
              <w:tabs>
                <w:tab w:val="left" w:pos="5175"/>
              </w:tabs>
              <w:jc w:val="center"/>
              <w:rPr>
                <w:rFonts w:ascii="Century Gothic" w:hAnsi="Century Gothic"/>
                <w:b/>
                <w:sz w:val="24"/>
                <w:szCs w:val="24"/>
              </w:rPr>
            </w:pPr>
            <w:r>
              <w:rPr>
                <w:rFonts w:ascii="Century Gothic" w:hAnsi="Century Gothic"/>
                <w:b/>
                <w:sz w:val="24"/>
                <w:szCs w:val="24"/>
              </w:rPr>
              <w:t xml:space="preserve">Reading </w:t>
            </w:r>
          </w:p>
        </w:tc>
        <w:tc>
          <w:tcPr>
            <w:tcW w:w="7196" w:type="dxa"/>
            <w:gridSpan w:val="4"/>
            <w:shd w:val="clear" w:color="auto" w:fill="D9D9D9" w:themeFill="background1" w:themeFillShade="D9"/>
          </w:tcPr>
          <w:p w:rsidR="003C1A6D" w:rsidRDefault="003C1A6D" w:rsidP="001C22C2">
            <w:pPr>
              <w:tabs>
                <w:tab w:val="left" w:pos="5175"/>
              </w:tabs>
              <w:jc w:val="center"/>
              <w:rPr>
                <w:rFonts w:ascii="Century Gothic" w:hAnsi="Century Gothic"/>
                <w:b/>
                <w:sz w:val="24"/>
                <w:szCs w:val="24"/>
              </w:rPr>
            </w:pPr>
            <w:r>
              <w:rPr>
                <w:rFonts w:ascii="Century Gothic" w:hAnsi="Century Gothic"/>
                <w:b/>
                <w:sz w:val="24"/>
                <w:szCs w:val="24"/>
              </w:rPr>
              <w:t xml:space="preserve">Writing </w:t>
            </w:r>
          </w:p>
        </w:tc>
      </w:tr>
      <w:tr w:rsidR="003C1A6D" w:rsidRPr="00E72389" w:rsidTr="001A2DF5">
        <w:trPr>
          <w:gridAfter w:val="1"/>
          <w:wAfter w:w="10" w:type="dxa"/>
        </w:trPr>
        <w:tc>
          <w:tcPr>
            <w:tcW w:w="7185" w:type="dxa"/>
            <w:gridSpan w:val="4"/>
          </w:tcPr>
          <w:p w:rsidR="00B319FA" w:rsidRPr="00B319FA" w:rsidRDefault="00B319FA" w:rsidP="00B319FA">
            <w:pPr>
              <w:pStyle w:val="ListParagraph"/>
              <w:numPr>
                <w:ilvl w:val="0"/>
                <w:numId w:val="15"/>
              </w:numPr>
              <w:spacing w:after="0" w:line="240" w:lineRule="auto"/>
              <w:rPr>
                <w:rFonts w:ascii="Century Gothic" w:eastAsia="Calibri" w:hAnsi="Century Gothic" w:cs="Times New Roman"/>
                <w:sz w:val="24"/>
                <w:szCs w:val="24"/>
              </w:rPr>
            </w:pPr>
            <w:r w:rsidRPr="00B319FA">
              <w:rPr>
                <w:rFonts w:ascii="Century Gothic" w:eastAsia="Calibri" w:hAnsi="Century Gothic" w:cs="Times New Roman"/>
                <w:sz w:val="24"/>
                <w:szCs w:val="24"/>
              </w:rPr>
              <w:t>Use rituals and routines and tools that are respectful of diverse cultures to work independently and with others.</w:t>
            </w:r>
          </w:p>
          <w:p w:rsidR="00B319FA" w:rsidRPr="00B319FA" w:rsidRDefault="00B319FA" w:rsidP="00B319FA">
            <w:pPr>
              <w:pStyle w:val="ListParagraph"/>
              <w:numPr>
                <w:ilvl w:val="0"/>
                <w:numId w:val="15"/>
              </w:numPr>
              <w:spacing w:after="0" w:line="240" w:lineRule="auto"/>
              <w:rPr>
                <w:rFonts w:ascii="Century Gothic" w:eastAsia="Calibri" w:hAnsi="Century Gothic" w:cs="Times New Roman"/>
                <w:sz w:val="24"/>
                <w:szCs w:val="24"/>
              </w:rPr>
            </w:pPr>
            <w:r w:rsidRPr="00B319FA">
              <w:rPr>
                <w:rFonts w:ascii="Century Gothic" w:eastAsia="Calibri" w:hAnsi="Century Gothic" w:cs="Times New Roman"/>
                <w:sz w:val="24"/>
                <w:szCs w:val="24"/>
              </w:rPr>
              <w:t>Continue to make text-to-self connections based on individual cultures and experiences.</w:t>
            </w:r>
          </w:p>
          <w:p w:rsidR="00B319FA" w:rsidRDefault="00B319FA" w:rsidP="00B319FA">
            <w:pPr>
              <w:pStyle w:val="ListParagraph"/>
              <w:numPr>
                <w:ilvl w:val="0"/>
                <w:numId w:val="15"/>
              </w:numPr>
              <w:spacing w:after="0" w:line="240" w:lineRule="auto"/>
              <w:rPr>
                <w:rFonts w:ascii="Century Gothic" w:eastAsia="Calibri" w:hAnsi="Century Gothic" w:cs="Times New Roman"/>
                <w:sz w:val="24"/>
                <w:szCs w:val="24"/>
              </w:rPr>
            </w:pPr>
            <w:r w:rsidRPr="00B319FA">
              <w:rPr>
                <w:rFonts w:ascii="Century Gothic" w:eastAsia="Calibri" w:hAnsi="Century Gothic" w:cs="Times New Roman"/>
                <w:sz w:val="24"/>
                <w:szCs w:val="24"/>
              </w:rPr>
              <w:t>Continue to develop understanding of concepts of print.</w:t>
            </w:r>
          </w:p>
          <w:p w:rsidR="00B319FA" w:rsidRPr="00B319FA" w:rsidRDefault="00B319FA" w:rsidP="00B319FA">
            <w:pPr>
              <w:pStyle w:val="ListParagraph"/>
              <w:numPr>
                <w:ilvl w:val="0"/>
                <w:numId w:val="15"/>
              </w:numPr>
              <w:spacing w:after="0" w:line="240" w:lineRule="auto"/>
              <w:rPr>
                <w:rFonts w:ascii="Century Gothic" w:eastAsia="Calibri" w:hAnsi="Century Gothic" w:cs="Times New Roman"/>
                <w:sz w:val="24"/>
                <w:szCs w:val="24"/>
              </w:rPr>
            </w:pPr>
            <w:r>
              <w:rPr>
                <w:rFonts w:ascii="Century Gothic" w:eastAsia="Calibri" w:hAnsi="Century Gothic" w:cs="Times New Roman"/>
                <w:sz w:val="24"/>
                <w:szCs w:val="24"/>
              </w:rPr>
              <w:t>Continue to develop understanding of the purpose of an illustration and it’s connection to a text</w:t>
            </w:r>
          </w:p>
          <w:p w:rsidR="00B319FA" w:rsidRPr="00B319FA" w:rsidRDefault="00B319FA" w:rsidP="00B319FA">
            <w:pPr>
              <w:pStyle w:val="ListParagraph"/>
              <w:numPr>
                <w:ilvl w:val="0"/>
                <w:numId w:val="15"/>
              </w:numPr>
              <w:spacing w:after="0" w:line="240" w:lineRule="auto"/>
              <w:rPr>
                <w:rFonts w:ascii="Century Gothic" w:eastAsia="Calibri" w:hAnsi="Century Gothic" w:cs="Times New Roman"/>
                <w:sz w:val="24"/>
                <w:szCs w:val="24"/>
              </w:rPr>
            </w:pPr>
            <w:r w:rsidRPr="00B319FA">
              <w:rPr>
                <w:rFonts w:ascii="Century Gothic" w:eastAsia="Calibri" w:hAnsi="Century Gothic" w:cs="Times New Roman"/>
                <w:sz w:val="24"/>
                <w:szCs w:val="24"/>
              </w:rPr>
              <w:t>Begin to understand comprehension strategies</w:t>
            </w:r>
            <w:r>
              <w:rPr>
                <w:rFonts w:ascii="Century Gothic" w:eastAsia="Calibri" w:hAnsi="Century Gothic" w:cs="Times New Roman"/>
                <w:sz w:val="24"/>
                <w:szCs w:val="24"/>
              </w:rPr>
              <w:t xml:space="preserve"> – using illustrations -</w:t>
            </w:r>
            <w:r w:rsidRPr="00B319FA">
              <w:rPr>
                <w:rFonts w:ascii="Century Gothic" w:eastAsia="Calibri" w:hAnsi="Century Gothic" w:cs="Times New Roman"/>
                <w:sz w:val="24"/>
                <w:szCs w:val="24"/>
              </w:rPr>
              <w:t xml:space="preserve"> (identify important ideas).</w:t>
            </w:r>
          </w:p>
          <w:p w:rsidR="00B319FA" w:rsidRPr="00B319FA" w:rsidRDefault="00B319FA" w:rsidP="00B319FA">
            <w:pPr>
              <w:pStyle w:val="ListParagraph"/>
              <w:numPr>
                <w:ilvl w:val="0"/>
                <w:numId w:val="15"/>
              </w:numPr>
              <w:spacing w:after="0" w:line="240" w:lineRule="auto"/>
              <w:rPr>
                <w:rFonts w:ascii="Century Gothic" w:eastAsia="Calibri" w:hAnsi="Century Gothic" w:cs="Times New Roman"/>
                <w:sz w:val="24"/>
                <w:szCs w:val="24"/>
              </w:rPr>
            </w:pPr>
            <w:r w:rsidRPr="00B319FA">
              <w:rPr>
                <w:rFonts w:ascii="Century Gothic" w:eastAsia="Calibri" w:hAnsi="Century Gothic" w:cs="Times New Roman"/>
                <w:sz w:val="24"/>
                <w:szCs w:val="24"/>
              </w:rPr>
              <w:t>Build oral language and vocabulary.</w:t>
            </w:r>
          </w:p>
          <w:p w:rsidR="003C1A6D" w:rsidRPr="00B319FA" w:rsidRDefault="00B319FA" w:rsidP="00B319FA">
            <w:pPr>
              <w:pStyle w:val="ListParagraph"/>
              <w:numPr>
                <w:ilvl w:val="0"/>
                <w:numId w:val="15"/>
              </w:numPr>
              <w:spacing w:after="0" w:line="240" w:lineRule="auto"/>
              <w:rPr>
                <w:rFonts w:ascii="Calibri" w:eastAsia="Calibri" w:hAnsi="Calibri" w:cs="Times New Roman"/>
                <w:sz w:val="24"/>
                <w:szCs w:val="24"/>
              </w:rPr>
            </w:pPr>
            <w:r w:rsidRPr="00B319FA">
              <w:rPr>
                <w:rFonts w:ascii="Century Gothic" w:eastAsia="Calibri" w:hAnsi="Century Gothic" w:cs="Times New Roman"/>
                <w:sz w:val="24"/>
                <w:szCs w:val="24"/>
              </w:rPr>
              <w:t>Recognize</w:t>
            </w:r>
            <w:r>
              <w:rPr>
                <w:rFonts w:ascii="Century Gothic" w:eastAsia="Calibri" w:hAnsi="Century Gothic" w:cs="Times New Roman"/>
                <w:sz w:val="24"/>
                <w:szCs w:val="24"/>
              </w:rPr>
              <w:t xml:space="preserve"> and discuss narrative features – specifically illustrations and how they help tell a story</w:t>
            </w:r>
          </w:p>
        </w:tc>
        <w:tc>
          <w:tcPr>
            <w:tcW w:w="7196" w:type="dxa"/>
            <w:gridSpan w:val="4"/>
          </w:tcPr>
          <w:p w:rsidR="00492C88" w:rsidRPr="00492C88" w:rsidRDefault="00492C88" w:rsidP="00492C88">
            <w:pPr>
              <w:pStyle w:val="NormalWeb"/>
              <w:numPr>
                <w:ilvl w:val="1"/>
                <w:numId w:val="16"/>
              </w:numPr>
              <w:rPr>
                <w:rFonts w:ascii="Century Gothic" w:hAnsi="Century Gothic"/>
                <w:color w:val="000000"/>
              </w:rPr>
            </w:pPr>
            <w:r w:rsidRPr="00492C88">
              <w:rPr>
                <w:rFonts w:ascii="Century Gothic" w:hAnsi="Century Gothic"/>
                <w:color w:val="000000"/>
              </w:rPr>
              <w:t>Draw a journal entry</w:t>
            </w:r>
          </w:p>
          <w:p w:rsidR="00492C88" w:rsidRPr="00492C88" w:rsidRDefault="00492C88" w:rsidP="00492C88">
            <w:pPr>
              <w:pStyle w:val="NormalWeb"/>
              <w:numPr>
                <w:ilvl w:val="1"/>
                <w:numId w:val="16"/>
              </w:numPr>
              <w:rPr>
                <w:rFonts w:ascii="Century Gothic" w:hAnsi="Century Gothic"/>
                <w:color w:val="000000"/>
              </w:rPr>
            </w:pPr>
            <w:r w:rsidRPr="00492C88">
              <w:rPr>
                <w:rFonts w:ascii="Century Gothic" w:hAnsi="Century Gothic"/>
                <w:color w:val="000000"/>
              </w:rPr>
              <w:t>Retell information</w:t>
            </w:r>
          </w:p>
          <w:p w:rsidR="00492C88" w:rsidRDefault="00492C88" w:rsidP="00492C88">
            <w:pPr>
              <w:pStyle w:val="NormalWeb"/>
              <w:numPr>
                <w:ilvl w:val="1"/>
                <w:numId w:val="16"/>
              </w:numPr>
              <w:rPr>
                <w:rFonts w:ascii="Century Gothic" w:hAnsi="Century Gothic"/>
                <w:color w:val="000000"/>
              </w:rPr>
            </w:pPr>
            <w:r w:rsidRPr="00492C88">
              <w:rPr>
                <w:rFonts w:ascii="Century Gothic" w:hAnsi="Century Gothic"/>
                <w:color w:val="000000"/>
              </w:rPr>
              <w:t>Share a memory orally</w:t>
            </w:r>
          </w:p>
          <w:p w:rsidR="00492C88" w:rsidRDefault="00492C88" w:rsidP="00492C88">
            <w:pPr>
              <w:pStyle w:val="NormalWeb"/>
              <w:numPr>
                <w:ilvl w:val="1"/>
                <w:numId w:val="16"/>
              </w:numPr>
              <w:rPr>
                <w:rFonts w:ascii="Century Gothic" w:hAnsi="Century Gothic"/>
                <w:color w:val="000000"/>
              </w:rPr>
            </w:pPr>
            <w:r w:rsidRPr="00492C88">
              <w:rPr>
                <w:rFonts w:ascii="Century Gothic" w:hAnsi="Century Gothic"/>
                <w:color w:val="000000"/>
              </w:rPr>
              <w:t>Put</w:t>
            </w:r>
            <w:r w:rsidR="00B319FA" w:rsidRPr="00492C88">
              <w:rPr>
                <w:rFonts w:ascii="Century Gothic" w:hAnsi="Century Gothic"/>
                <w:color w:val="000000"/>
              </w:rPr>
              <w:t xml:space="preserve"> spaces between words</w:t>
            </w:r>
          </w:p>
          <w:p w:rsidR="00492C88" w:rsidRDefault="00B319FA" w:rsidP="00492C88">
            <w:pPr>
              <w:pStyle w:val="NormalWeb"/>
              <w:numPr>
                <w:ilvl w:val="1"/>
                <w:numId w:val="16"/>
              </w:numPr>
              <w:rPr>
                <w:rFonts w:ascii="Century Gothic" w:hAnsi="Century Gothic"/>
                <w:color w:val="000000"/>
              </w:rPr>
            </w:pPr>
            <w:r w:rsidRPr="00492C88">
              <w:rPr>
                <w:rFonts w:ascii="Century Gothic" w:hAnsi="Century Gothic"/>
                <w:color w:val="000000"/>
              </w:rPr>
              <w:t>Listen for beginning sounds</w:t>
            </w:r>
          </w:p>
          <w:p w:rsidR="00492C88" w:rsidRDefault="00B319FA" w:rsidP="00492C88">
            <w:pPr>
              <w:pStyle w:val="NormalWeb"/>
              <w:numPr>
                <w:ilvl w:val="1"/>
                <w:numId w:val="16"/>
              </w:numPr>
              <w:rPr>
                <w:rFonts w:ascii="Century Gothic" w:hAnsi="Century Gothic"/>
                <w:color w:val="000000"/>
              </w:rPr>
            </w:pPr>
            <w:r w:rsidRPr="00492C88">
              <w:rPr>
                <w:rFonts w:ascii="Century Gothic" w:hAnsi="Century Gothic"/>
                <w:color w:val="000000"/>
              </w:rPr>
              <w:t>Recogni</w:t>
            </w:r>
            <w:r w:rsidR="00492C88" w:rsidRPr="00492C88">
              <w:rPr>
                <w:rFonts w:ascii="Century Gothic" w:hAnsi="Century Gothic"/>
                <w:color w:val="000000"/>
              </w:rPr>
              <w:t xml:space="preserve">ze sound/symbol </w:t>
            </w:r>
            <w:r w:rsidRPr="00492C88">
              <w:rPr>
                <w:rFonts w:ascii="Century Gothic" w:hAnsi="Century Gothic"/>
                <w:color w:val="000000"/>
              </w:rPr>
              <w:t>relationships</w:t>
            </w:r>
          </w:p>
          <w:p w:rsidR="00492C88" w:rsidRDefault="00B319FA" w:rsidP="00492C88">
            <w:pPr>
              <w:pStyle w:val="NormalWeb"/>
              <w:numPr>
                <w:ilvl w:val="1"/>
                <w:numId w:val="16"/>
              </w:numPr>
              <w:rPr>
                <w:rFonts w:ascii="Century Gothic" w:hAnsi="Century Gothic"/>
                <w:color w:val="000000"/>
              </w:rPr>
            </w:pPr>
            <w:r w:rsidRPr="00492C88">
              <w:rPr>
                <w:rFonts w:ascii="Century Gothic" w:hAnsi="Century Gothic"/>
                <w:color w:val="000000"/>
              </w:rPr>
              <w:t>Determine importance of ideas</w:t>
            </w:r>
          </w:p>
          <w:p w:rsidR="00492C88" w:rsidRDefault="00B319FA" w:rsidP="00492C88">
            <w:pPr>
              <w:pStyle w:val="NormalWeb"/>
              <w:numPr>
                <w:ilvl w:val="1"/>
                <w:numId w:val="16"/>
              </w:numPr>
              <w:rPr>
                <w:rFonts w:ascii="Century Gothic" w:hAnsi="Century Gothic"/>
                <w:color w:val="000000"/>
              </w:rPr>
            </w:pPr>
            <w:r w:rsidRPr="00492C88">
              <w:rPr>
                <w:rFonts w:ascii="Century Gothic" w:hAnsi="Century Gothic"/>
                <w:color w:val="000000"/>
              </w:rPr>
              <w:t>Share an oral message about something that will happen</w:t>
            </w:r>
          </w:p>
          <w:p w:rsidR="00492C88" w:rsidRDefault="00B319FA" w:rsidP="00492C88">
            <w:pPr>
              <w:pStyle w:val="NormalWeb"/>
              <w:numPr>
                <w:ilvl w:val="1"/>
                <w:numId w:val="16"/>
              </w:numPr>
              <w:rPr>
                <w:rFonts w:ascii="Century Gothic" w:hAnsi="Century Gothic"/>
                <w:color w:val="000000"/>
              </w:rPr>
            </w:pPr>
            <w:r w:rsidRPr="00492C88">
              <w:rPr>
                <w:rFonts w:ascii="Century Gothic" w:hAnsi="Century Gothic"/>
                <w:color w:val="000000"/>
              </w:rPr>
              <w:t>Share an oral message beginning with I; Use a complete sentence</w:t>
            </w:r>
          </w:p>
          <w:p w:rsidR="00492C88" w:rsidRDefault="00B319FA" w:rsidP="00492C88">
            <w:pPr>
              <w:pStyle w:val="NormalWeb"/>
              <w:numPr>
                <w:ilvl w:val="1"/>
                <w:numId w:val="16"/>
              </w:numPr>
              <w:rPr>
                <w:rFonts w:ascii="Century Gothic" w:hAnsi="Century Gothic"/>
                <w:color w:val="000000"/>
              </w:rPr>
            </w:pPr>
            <w:r w:rsidRPr="00492C88">
              <w:rPr>
                <w:rFonts w:ascii="Century Gothic" w:hAnsi="Century Gothic"/>
                <w:color w:val="000000"/>
              </w:rPr>
              <w:t>Share an oral message about a person and an event</w:t>
            </w:r>
          </w:p>
          <w:p w:rsidR="00492C88" w:rsidRDefault="00B319FA" w:rsidP="00492C88">
            <w:pPr>
              <w:pStyle w:val="NormalWeb"/>
              <w:numPr>
                <w:ilvl w:val="1"/>
                <w:numId w:val="16"/>
              </w:numPr>
              <w:rPr>
                <w:rFonts w:ascii="Century Gothic" w:hAnsi="Century Gothic"/>
                <w:color w:val="000000"/>
              </w:rPr>
            </w:pPr>
            <w:r w:rsidRPr="00492C88">
              <w:rPr>
                <w:rFonts w:ascii="Century Gothic" w:hAnsi="Century Gothic"/>
                <w:color w:val="000000"/>
              </w:rPr>
              <w:t>Visualize; match text to picture</w:t>
            </w:r>
          </w:p>
          <w:p w:rsidR="00492C88" w:rsidRDefault="00B319FA" w:rsidP="00492C88">
            <w:pPr>
              <w:pStyle w:val="NormalWeb"/>
              <w:numPr>
                <w:ilvl w:val="1"/>
                <w:numId w:val="16"/>
              </w:numPr>
              <w:rPr>
                <w:rFonts w:ascii="Century Gothic" w:hAnsi="Century Gothic"/>
                <w:color w:val="000000"/>
              </w:rPr>
            </w:pPr>
            <w:r w:rsidRPr="00492C88">
              <w:rPr>
                <w:rFonts w:ascii="Century Gothic" w:hAnsi="Century Gothic"/>
                <w:color w:val="000000"/>
              </w:rPr>
              <w:t>Reread by returning to the beginning of the sentence</w:t>
            </w:r>
          </w:p>
          <w:p w:rsidR="00492C88" w:rsidRDefault="00B319FA" w:rsidP="00492C88">
            <w:pPr>
              <w:pStyle w:val="NormalWeb"/>
              <w:numPr>
                <w:ilvl w:val="1"/>
                <w:numId w:val="16"/>
              </w:numPr>
              <w:rPr>
                <w:rFonts w:ascii="Century Gothic" w:hAnsi="Century Gothic"/>
                <w:color w:val="000000"/>
              </w:rPr>
            </w:pPr>
            <w:r w:rsidRPr="00492C88">
              <w:rPr>
                <w:rFonts w:ascii="Century Gothic" w:hAnsi="Century Gothic"/>
                <w:color w:val="000000"/>
              </w:rPr>
              <w:t xml:space="preserve">Write some high-frequency words </w:t>
            </w:r>
          </w:p>
          <w:p w:rsidR="003C1A6D" w:rsidRPr="00492C88" w:rsidRDefault="00B319FA" w:rsidP="00492C88">
            <w:pPr>
              <w:pStyle w:val="NormalWeb"/>
              <w:numPr>
                <w:ilvl w:val="1"/>
                <w:numId w:val="16"/>
              </w:numPr>
              <w:rPr>
                <w:rFonts w:ascii="Century Gothic" w:hAnsi="Century Gothic"/>
                <w:color w:val="000000"/>
              </w:rPr>
            </w:pPr>
            <w:r w:rsidRPr="00492C88">
              <w:rPr>
                <w:rFonts w:ascii="Century Gothic" w:hAnsi="Century Gothic"/>
                <w:color w:val="000000"/>
              </w:rPr>
              <w:t>Use a complete sentence (subject and verb)</w:t>
            </w:r>
          </w:p>
        </w:tc>
      </w:tr>
      <w:tr w:rsidR="001A2DF5" w:rsidRPr="00E72389" w:rsidTr="001A2DF5">
        <w:trPr>
          <w:gridAfter w:val="1"/>
          <w:wAfter w:w="10" w:type="dxa"/>
        </w:trPr>
        <w:tc>
          <w:tcPr>
            <w:tcW w:w="3528" w:type="dxa"/>
            <w:gridSpan w:val="2"/>
            <w:shd w:val="clear" w:color="auto" w:fill="D9D9D9" w:themeFill="background1" w:themeFillShade="D9"/>
          </w:tcPr>
          <w:p w:rsidR="001A2DF5" w:rsidRPr="00E72389" w:rsidRDefault="001A2DF5" w:rsidP="001C22C2">
            <w:pPr>
              <w:tabs>
                <w:tab w:val="left" w:pos="5175"/>
              </w:tabs>
              <w:jc w:val="center"/>
              <w:rPr>
                <w:rFonts w:ascii="Century Gothic" w:hAnsi="Century Gothic"/>
                <w:b/>
                <w:sz w:val="24"/>
                <w:szCs w:val="24"/>
              </w:rPr>
            </w:pPr>
            <w:r>
              <w:rPr>
                <w:rFonts w:ascii="Century Gothic" w:hAnsi="Century Gothic"/>
                <w:b/>
                <w:sz w:val="24"/>
                <w:szCs w:val="24"/>
              </w:rPr>
              <w:t xml:space="preserve">Reading </w:t>
            </w:r>
            <w:r w:rsidRPr="00E72389">
              <w:rPr>
                <w:rFonts w:ascii="Century Gothic" w:hAnsi="Century Gothic"/>
                <w:b/>
                <w:sz w:val="24"/>
                <w:szCs w:val="24"/>
              </w:rPr>
              <w:t>Strategies</w:t>
            </w:r>
            <w:r>
              <w:rPr>
                <w:rFonts w:ascii="Century Gothic" w:hAnsi="Century Gothic"/>
                <w:b/>
                <w:sz w:val="24"/>
                <w:szCs w:val="24"/>
              </w:rPr>
              <w:t xml:space="preserve"> </w:t>
            </w:r>
          </w:p>
        </w:tc>
        <w:tc>
          <w:tcPr>
            <w:tcW w:w="3657" w:type="dxa"/>
            <w:gridSpan w:val="2"/>
            <w:shd w:val="clear" w:color="auto" w:fill="D9D9D9" w:themeFill="background1" w:themeFillShade="D9"/>
          </w:tcPr>
          <w:p w:rsidR="001A2DF5" w:rsidRPr="00E72389" w:rsidRDefault="001A2DF5" w:rsidP="001C22C2">
            <w:pPr>
              <w:tabs>
                <w:tab w:val="left" w:pos="5175"/>
              </w:tabs>
              <w:jc w:val="center"/>
              <w:rPr>
                <w:rFonts w:ascii="Century Gothic" w:hAnsi="Century Gothic"/>
                <w:b/>
                <w:sz w:val="24"/>
                <w:szCs w:val="24"/>
              </w:rPr>
            </w:pPr>
            <w:r>
              <w:rPr>
                <w:rFonts w:ascii="Century Gothic" w:hAnsi="Century Gothic"/>
                <w:b/>
                <w:sz w:val="24"/>
                <w:szCs w:val="24"/>
              </w:rPr>
              <w:t xml:space="preserve">Reading </w:t>
            </w:r>
            <w:r w:rsidRPr="00E72389">
              <w:rPr>
                <w:rFonts w:ascii="Century Gothic" w:hAnsi="Century Gothic"/>
                <w:b/>
                <w:sz w:val="24"/>
                <w:szCs w:val="24"/>
              </w:rPr>
              <w:t>Skills</w:t>
            </w:r>
          </w:p>
        </w:tc>
        <w:tc>
          <w:tcPr>
            <w:tcW w:w="7196" w:type="dxa"/>
            <w:gridSpan w:val="4"/>
            <w:shd w:val="clear" w:color="auto" w:fill="D9D9D9" w:themeFill="background1" w:themeFillShade="D9"/>
          </w:tcPr>
          <w:p w:rsidR="001A2DF5" w:rsidRPr="00E72389" w:rsidRDefault="001A2DF5" w:rsidP="001C22C2">
            <w:pPr>
              <w:tabs>
                <w:tab w:val="left" w:pos="5175"/>
              </w:tabs>
              <w:jc w:val="center"/>
              <w:rPr>
                <w:rFonts w:ascii="Century Gothic" w:hAnsi="Century Gothic"/>
                <w:b/>
                <w:sz w:val="24"/>
                <w:szCs w:val="24"/>
              </w:rPr>
            </w:pPr>
            <w:r>
              <w:rPr>
                <w:rFonts w:ascii="Century Gothic" w:hAnsi="Century Gothic"/>
                <w:b/>
                <w:sz w:val="24"/>
                <w:szCs w:val="24"/>
              </w:rPr>
              <w:t>Writing Skills</w:t>
            </w:r>
          </w:p>
        </w:tc>
      </w:tr>
      <w:tr w:rsidR="001A2DF5" w:rsidRPr="00E72389" w:rsidTr="001A2DF5">
        <w:trPr>
          <w:gridAfter w:val="1"/>
          <w:wAfter w:w="10" w:type="dxa"/>
        </w:trPr>
        <w:tc>
          <w:tcPr>
            <w:tcW w:w="3528" w:type="dxa"/>
            <w:gridSpan w:val="2"/>
          </w:tcPr>
          <w:p w:rsidR="001A2DF5" w:rsidRPr="00501D4D" w:rsidRDefault="001A2DF5" w:rsidP="00501D4D">
            <w:pPr>
              <w:numPr>
                <w:ilvl w:val="0"/>
                <w:numId w:val="17"/>
              </w:numPr>
              <w:spacing w:after="0" w:line="240" w:lineRule="auto"/>
              <w:contextualSpacing/>
              <w:rPr>
                <w:rFonts w:ascii="Century Gothic" w:eastAsia="Calibri" w:hAnsi="Century Gothic" w:cs="Times New Roman"/>
                <w:sz w:val="24"/>
                <w:szCs w:val="24"/>
              </w:rPr>
            </w:pPr>
            <w:r>
              <w:rPr>
                <w:rFonts w:ascii="Century Gothic" w:eastAsia="Calibri" w:hAnsi="Century Gothic" w:cs="Times New Roman"/>
                <w:sz w:val="24"/>
                <w:szCs w:val="24"/>
              </w:rPr>
              <w:t>Understand print concepts</w:t>
            </w:r>
          </w:p>
          <w:p w:rsidR="001A2DF5" w:rsidRDefault="001A2DF5" w:rsidP="00492C88">
            <w:pPr>
              <w:numPr>
                <w:ilvl w:val="0"/>
                <w:numId w:val="17"/>
              </w:numPr>
              <w:spacing w:after="0" w:line="240" w:lineRule="auto"/>
              <w:contextualSpacing/>
              <w:rPr>
                <w:rFonts w:ascii="Century Gothic" w:eastAsia="Calibri" w:hAnsi="Century Gothic" w:cs="Times New Roman"/>
                <w:sz w:val="24"/>
                <w:szCs w:val="24"/>
              </w:rPr>
            </w:pPr>
            <w:r>
              <w:rPr>
                <w:rFonts w:ascii="Century Gothic" w:eastAsia="Calibri" w:hAnsi="Century Gothic" w:cs="Times New Roman"/>
                <w:sz w:val="24"/>
                <w:szCs w:val="24"/>
              </w:rPr>
              <w:t>Develop scheme (prior knowledge)</w:t>
            </w:r>
          </w:p>
          <w:p w:rsidR="001A2DF5" w:rsidRDefault="001A2DF5" w:rsidP="00492C88">
            <w:pPr>
              <w:numPr>
                <w:ilvl w:val="0"/>
                <w:numId w:val="17"/>
              </w:numPr>
              <w:spacing w:after="0" w:line="240" w:lineRule="auto"/>
              <w:contextualSpacing/>
              <w:rPr>
                <w:rFonts w:ascii="Century Gothic" w:eastAsia="Calibri" w:hAnsi="Century Gothic" w:cs="Times New Roman"/>
                <w:sz w:val="24"/>
                <w:szCs w:val="24"/>
              </w:rPr>
            </w:pPr>
            <w:r>
              <w:rPr>
                <w:rFonts w:ascii="Century Gothic" w:eastAsia="Calibri" w:hAnsi="Century Gothic" w:cs="Times New Roman"/>
                <w:sz w:val="24"/>
                <w:szCs w:val="24"/>
              </w:rPr>
              <w:t>Reflect on reading</w:t>
            </w:r>
          </w:p>
          <w:p w:rsidR="001A2DF5" w:rsidRDefault="001A2DF5" w:rsidP="00492C88">
            <w:pPr>
              <w:numPr>
                <w:ilvl w:val="0"/>
                <w:numId w:val="17"/>
              </w:numPr>
              <w:spacing w:after="0" w:line="240" w:lineRule="auto"/>
              <w:contextualSpacing/>
              <w:rPr>
                <w:rFonts w:ascii="Century Gothic" w:eastAsia="Calibri" w:hAnsi="Century Gothic" w:cs="Times New Roman"/>
                <w:sz w:val="24"/>
                <w:szCs w:val="24"/>
              </w:rPr>
            </w:pPr>
            <w:r>
              <w:rPr>
                <w:rFonts w:ascii="Century Gothic" w:eastAsia="Calibri" w:hAnsi="Century Gothic" w:cs="Times New Roman"/>
                <w:sz w:val="24"/>
                <w:szCs w:val="24"/>
              </w:rPr>
              <w:t>Visualize</w:t>
            </w:r>
          </w:p>
          <w:p w:rsidR="001A2DF5" w:rsidRPr="00492C88" w:rsidRDefault="001A2DF5" w:rsidP="00492C88">
            <w:pPr>
              <w:numPr>
                <w:ilvl w:val="0"/>
                <w:numId w:val="17"/>
              </w:numPr>
              <w:spacing w:after="0" w:line="240" w:lineRule="auto"/>
              <w:contextualSpacing/>
              <w:rPr>
                <w:rFonts w:ascii="Century Gothic" w:eastAsia="Calibri" w:hAnsi="Century Gothic" w:cs="Times New Roman"/>
                <w:sz w:val="24"/>
                <w:szCs w:val="24"/>
              </w:rPr>
            </w:pPr>
            <w:r>
              <w:rPr>
                <w:rFonts w:ascii="Century Gothic" w:eastAsia="Calibri" w:hAnsi="Century Gothic" w:cs="Times New Roman"/>
                <w:sz w:val="24"/>
                <w:szCs w:val="24"/>
              </w:rPr>
              <w:t>Dissect illustrations</w:t>
            </w:r>
          </w:p>
          <w:p w:rsidR="001A2DF5" w:rsidRPr="00492C88" w:rsidRDefault="001A2DF5" w:rsidP="00492C88">
            <w:pPr>
              <w:numPr>
                <w:ilvl w:val="0"/>
                <w:numId w:val="17"/>
              </w:numPr>
              <w:spacing w:after="0" w:line="240" w:lineRule="auto"/>
              <w:contextualSpacing/>
              <w:rPr>
                <w:rFonts w:ascii="Century Gothic" w:eastAsia="Calibri" w:hAnsi="Century Gothic" w:cs="Times New Roman"/>
                <w:sz w:val="24"/>
                <w:szCs w:val="24"/>
              </w:rPr>
            </w:pPr>
            <w:r w:rsidRPr="00492C88">
              <w:rPr>
                <w:rFonts w:ascii="Century Gothic" w:eastAsia="Calibri" w:hAnsi="Century Gothic" w:cs="Times New Roman"/>
                <w:sz w:val="24"/>
                <w:szCs w:val="24"/>
              </w:rPr>
              <w:t>Recognize narrative book features:</w:t>
            </w:r>
          </w:p>
          <w:p w:rsidR="001A2DF5" w:rsidRPr="00492C88" w:rsidRDefault="001A2DF5" w:rsidP="00492C88">
            <w:pPr>
              <w:spacing w:after="0" w:line="240" w:lineRule="auto"/>
              <w:ind w:left="720"/>
              <w:contextualSpacing/>
              <w:rPr>
                <w:rFonts w:ascii="Century Gothic" w:eastAsia="Calibri" w:hAnsi="Century Gothic" w:cs="Times New Roman"/>
                <w:sz w:val="24"/>
                <w:szCs w:val="24"/>
              </w:rPr>
            </w:pPr>
            <w:r>
              <w:rPr>
                <w:rFonts w:ascii="Century Gothic" w:eastAsia="Calibri" w:hAnsi="Century Gothic" w:cs="Times New Roman"/>
                <w:sz w:val="24"/>
                <w:szCs w:val="24"/>
              </w:rPr>
              <w:t>-</w:t>
            </w:r>
            <w:r w:rsidRPr="00492C88">
              <w:rPr>
                <w:rFonts w:ascii="Century Gothic" w:eastAsia="Calibri" w:hAnsi="Century Gothic" w:cs="Times New Roman"/>
                <w:sz w:val="24"/>
                <w:szCs w:val="24"/>
              </w:rPr>
              <w:t>Titles</w:t>
            </w:r>
          </w:p>
          <w:p w:rsidR="001A2DF5" w:rsidRPr="00492C88" w:rsidRDefault="001A2DF5" w:rsidP="00492C88">
            <w:pPr>
              <w:spacing w:after="0" w:line="240" w:lineRule="auto"/>
              <w:contextualSpacing/>
              <w:rPr>
                <w:rFonts w:ascii="Century Gothic" w:eastAsia="Calibri" w:hAnsi="Century Gothic" w:cs="Times New Roman"/>
                <w:sz w:val="24"/>
                <w:szCs w:val="24"/>
              </w:rPr>
            </w:pPr>
            <w:r>
              <w:rPr>
                <w:rFonts w:ascii="Century Gothic" w:eastAsia="Calibri" w:hAnsi="Century Gothic" w:cs="Times New Roman"/>
                <w:sz w:val="24"/>
                <w:szCs w:val="24"/>
              </w:rPr>
              <w:lastRenderedPageBreak/>
              <w:t xml:space="preserve">          -</w:t>
            </w:r>
            <w:r w:rsidRPr="00492C88">
              <w:rPr>
                <w:rFonts w:ascii="Century Gothic" w:eastAsia="Calibri" w:hAnsi="Century Gothic" w:cs="Times New Roman"/>
                <w:sz w:val="24"/>
                <w:szCs w:val="24"/>
              </w:rPr>
              <w:t>Cover pictures</w:t>
            </w:r>
          </w:p>
          <w:p w:rsidR="001A2DF5" w:rsidRDefault="001A2DF5" w:rsidP="00492C88">
            <w:pPr>
              <w:spacing w:after="0" w:line="240" w:lineRule="auto"/>
              <w:contextualSpacing/>
              <w:rPr>
                <w:rFonts w:ascii="Century Gothic" w:eastAsia="Calibri" w:hAnsi="Century Gothic" w:cs="Times New Roman"/>
                <w:sz w:val="24"/>
                <w:szCs w:val="24"/>
              </w:rPr>
            </w:pPr>
            <w:r>
              <w:rPr>
                <w:rFonts w:ascii="Century Gothic" w:eastAsia="Calibri" w:hAnsi="Century Gothic" w:cs="Times New Roman"/>
                <w:sz w:val="24"/>
                <w:szCs w:val="24"/>
              </w:rPr>
              <w:t xml:space="preserve">          -</w:t>
            </w:r>
            <w:r w:rsidRPr="00492C88">
              <w:rPr>
                <w:rFonts w:ascii="Century Gothic" w:eastAsia="Calibri" w:hAnsi="Century Gothic" w:cs="Times New Roman"/>
                <w:sz w:val="24"/>
                <w:szCs w:val="24"/>
              </w:rPr>
              <w:t>Authors’ names</w:t>
            </w:r>
          </w:p>
          <w:p w:rsidR="001A2DF5" w:rsidRPr="00492C88" w:rsidRDefault="001A2DF5" w:rsidP="00492C88">
            <w:pPr>
              <w:spacing w:after="0" w:line="240" w:lineRule="auto"/>
              <w:contextualSpacing/>
              <w:rPr>
                <w:rFonts w:ascii="Century Gothic" w:eastAsia="Calibri" w:hAnsi="Century Gothic" w:cs="Times New Roman"/>
                <w:sz w:val="24"/>
                <w:szCs w:val="24"/>
              </w:rPr>
            </w:pPr>
            <w:r>
              <w:rPr>
                <w:rFonts w:ascii="Century Gothic" w:eastAsia="Calibri" w:hAnsi="Century Gothic" w:cs="Times New Roman"/>
                <w:sz w:val="24"/>
                <w:szCs w:val="24"/>
              </w:rPr>
              <w:t xml:space="preserve">          -</w:t>
            </w:r>
            <w:r w:rsidRPr="00492C88">
              <w:rPr>
                <w:rFonts w:ascii="Century Gothic" w:eastAsia="Calibri" w:hAnsi="Century Gothic" w:cs="Times New Roman"/>
                <w:sz w:val="24"/>
                <w:szCs w:val="24"/>
              </w:rPr>
              <w:t>Words on pages</w:t>
            </w:r>
          </w:p>
          <w:p w:rsidR="001A2DF5" w:rsidRPr="00492C88" w:rsidRDefault="001A2DF5" w:rsidP="00492C88">
            <w:pPr>
              <w:spacing w:after="0" w:line="240" w:lineRule="auto"/>
              <w:contextualSpacing/>
              <w:rPr>
                <w:rFonts w:ascii="Century Gothic" w:eastAsia="Calibri" w:hAnsi="Century Gothic" w:cs="Times New Roman"/>
                <w:sz w:val="24"/>
                <w:szCs w:val="24"/>
              </w:rPr>
            </w:pPr>
            <w:r>
              <w:rPr>
                <w:rFonts w:ascii="Century Gothic" w:eastAsia="Calibri" w:hAnsi="Century Gothic" w:cs="Times New Roman"/>
                <w:sz w:val="24"/>
                <w:szCs w:val="24"/>
              </w:rPr>
              <w:t xml:space="preserve">          -</w:t>
            </w:r>
            <w:r w:rsidRPr="00492C88">
              <w:rPr>
                <w:rFonts w:ascii="Century Gothic" w:eastAsia="Calibri" w:hAnsi="Century Gothic" w:cs="Times New Roman"/>
                <w:sz w:val="24"/>
                <w:szCs w:val="24"/>
              </w:rPr>
              <w:t xml:space="preserve">Pictures match words                 </w:t>
            </w:r>
          </w:p>
        </w:tc>
        <w:tc>
          <w:tcPr>
            <w:tcW w:w="3657" w:type="dxa"/>
            <w:gridSpan w:val="2"/>
          </w:tcPr>
          <w:p w:rsidR="001A2DF5" w:rsidRPr="00501D4D" w:rsidRDefault="001A2DF5" w:rsidP="00501D4D">
            <w:pPr>
              <w:pStyle w:val="ListParagraph"/>
              <w:numPr>
                <w:ilvl w:val="0"/>
                <w:numId w:val="19"/>
              </w:numPr>
              <w:spacing w:after="0" w:line="240" w:lineRule="auto"/>
              <w:rPr>
                <w:rFonts w:ascii="Century Gothic" w:eastAsia="Calibri" w:hAnsi="Century Gothic" w:cs="Times New Roman"/>
                <w:sz w:val="24"/>
                <w:szCs w:val="24"/>
              </w:rPr>
            </w:pPr>
            <w:r w:rsidRPr="00501D4D">
              <w:rPr>
                <w:rFonts w:ascii="Century Gothic" w:eastAsia="Calibri" w:hAnsi="Century Gothic" w:cs="Times New Roman"/>
                <w:sz w:val="24"/>
                <w:szCs w:val="24"/>
              </w:rPr>
              <w:lastRenderedPageBreak/>
              <w:t>Make text-to-self connections.</w:t>
            </w:r>
          </w:p>
          <w:p w:rsidR="001A2DF5" w:rsidRPr="00501D4D" w:rsidRDefault="001A2DF5" w:rsidP="00501D4D">
            <w:pPr>
              <w:pStyle w:val="ListParagraph"/>
              <w:numPr>
                <w:ilvl w:val="0"/>
                <w:numId w:val="19"/>
              </w:numPr>
              <w:spacing w:after="0" w:line="240" w:lineRule="auto"/>
              <w:rPr>
                <w:rFonts w:ascii="Century Gothic" w:eastAsia="Calibri" w:hAnsi="Century Gothic" w:cs="Times New Roman"/>
                <w:sz w:val="24"/>
                <w:szCs w:val="24"/>
              </w:rPr>
            </w:pPr>
            <w:r w:rsidRPr="00501D4D">
              <w:rPr>
                <w:rFonts w:ascii="Century Gothic" w:eastAsia="Calibri" w:hAnsi="Century Gothic" w:cs="Times New Roman"/>
                <w:sz w:val="24"/>
                <w:szCs w:val="24"/>
              </w:rPr>
              <w:t>Identify “big ideas.”</w:t>
            </w:r>
          </w:p>
          <w:p w:rsidR="001A2DF5" w:rsidRPr="00501D4D" w:rsidRDefault="001A2DF5" w:rsidP="00501D4D">
            <w:pPr>
              <w:pStyle w:val="ListParagraph"/>
              <w:numPr>
                <w:ilvl w:val="0"/>
                <w:numId w:val="19"/>
              </w:numPr>
              <w:spacing w:after="0" w:line="240" w:lineRule="auto"/>
              <w:rPr>
                <w:rFonts w:ascii="Century Gothic" w:eastAsia="Calibri" w:hAnsi="Century Gothic" w:cs="Times New Roman"/>
                <w:sz w:val="24"/>
                <w:szCs w:val="24"/>
              </w:rPr>
            </w:pPr>
            <w:r w:rsidRPr="00501D4D">
              <w:rPr>
                <w:rFonts w:ascii="Century Gothic" w:eastAsia="Calibri" w:hAnsi="Century Gothic" w:cs="Times New Roman"/>
                <w:sz w:val="24"/>
                <w:szCs w:val="24"/>
              </w:rPr>
              <w:t>Analyze text structure</w:t>
            </w:r>
            <w:r>
              <w:rPr>
                <w:rFonts w:ascii="Century Gothic" w:eastAsia="Calibri" w:hAnsi="Century Gothic" w:cs="Times New Roman"/>
                <w:sz w:val="24"/>
                <w:szCs w:val="24"/>
              </w:rPr>
              <w:t>/illustrations</w:t>
            </w:r>
            <w:r w:rsidRPr="00501D4D">
              <w:rPr>
                <w:rFonts w:ascii="Century Gothic" w:eastAsia="Calibri" w:hAnsi="Century Gothic" w:cs="Times New Roman"/>
                <w:sz w:val="24"/>
                <w:szCs w:val="24"/>
              </w:rPr>
              <w:t xml:space="preserve"> and organization.</w:t>
            </w:r>
          </w:p>
          <w:p w:rsidR="001A2DF5" w:rsidRPr="00501D4D" w:rsidRDefault="001A2DF5" w:rsidP="00501D4D">
            <w:pPr>
              <w:pStyle w:val="ListParagraph"/>
              <w:numPr>
                <w:ilvl w:val="0"/>
                <w:numId w:val="19"/>
              </w:numPr>
              <w:spacing w:after="0" w:line="240" w:lineRule="auto"/>
              <w:rPr>
                <w:rFonts w:ascii="Century Gothic" w:eastAsia="Calibri" w:hAnsi="Century Gothic" w:cs="Times New Roman"/>
                <w:sz w:val="24"/>
                <w:szCs w:val="24"/>
              </w:rPr>
            </w:pPr>
            <w:r w:rsidRPr="00501D4D">
              <w:rPr>
                <w:rFonts w:ascii="Century Gothic" w:eastAsia="Calibri" w:hAnsi="Century Gothic" w:cs="Times New Roman"/>
                <w:sz w:val="24"/>
                <w:szCs w:val="24"/>
              </w:rPr>
              <w:t>Use print and picture cues to decide</w:t>
            </w:r>
            <w:r>
              <w:rPr>
                <w:rFonts w:ascii="Century Gothic" w:eastAsia="Calibri" w:hAnsi="Century Gothic" w:cs="Times New Roman"/>
                <w:sz w:val="24"/>
                <w:szCs w:val="24"/>
              </w:rPr>
              <w:t xml:space="preserve"> what is in books</w:t>
            </w:r>
          </w:p>
        </w:tc>
        <w:tc>
          <w:tcPr>
            <w:tcW w:w="7196" w:type="dxa"/>
            <w:gridSpan w:val="4"/>
          </w:tcPr>
          <w:p w:rsidR="00E40A03" w:rsidRPr="00A137C0" w:rsidRDefault="001A2DF5" w:rsidP="00E40A03">
            <w:pPr>
              <w:pStyle w:val="NoSpacing"/>
              <w:rPr>
                <w:rFonts w:ascii="Century Gothic" w:hAnsi="Century Gothic"/>
                <w:sz w:val="24"/>
                <w:szCs w:val="24"/>
              </w:rPr>
            </w:pPr>
            <w:r w:rsidRPr="00A137C0">
              <w:rPr>
                <w:rFonts w:ascii="Century Gothic" w:hAnsi="Century Gothic"/>
                <w:sz w:val="24"/>
                <w:szCs w:val="24"/>
              </w:rPr>
              <w:t>Genre Knowledge:</w:t>
            </w:r>
          </w:p>
          <w:p w:rsidR="001A2DF5" w:rsidRPr="00A137C0" w:rsidRDefault="001A2DF5" w:rsidP="00E40A03">
            <w:pPr>
              <w:pStyle w:val="NoSpacing"/>
              <w:numPr>
                <w:ilvl w:val="0"/>
                <w:numId w:val="24"/>
              </w:numPr>
              <w:rPr>
                <w:rFonts w:ascii="Century Gothic" w:hAnsi="Century Gothic"/>
                <w:sz w:val="24"/>
                <w:szCs w:val="24"/>
              </w:rPr>
            </w:pPr>
            <w:r w:rsidRPr="00A137C0">
              <w:rPr>
                <w:rFonts w:ascii="Century Gothic" w:hAnsi="Century Gothic"/>
                <w:sz w:val="24"/>
                <w:szCs w:val="24"/>
              </w:rPr>
              <w:t>Features of a Journal</w:t>
            </w:r>
          </w:p>
          <w:p w:rsidR="001A2DF5" w:rsidRPr="00A137C0" w:rsidRDefault="001A2DF5" w:rsidP="00E40A03">
            <w:pPr>
              <w:pStyle w:val="NoSpacing"/>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Concepts About Print:</w:t>
            </w:r>
          </w:p>
          <w:p w:rsidR="001A2DF5" w:rsidRPr="00A137C0" w:rsidRDefault="001A2DF5" w:rsidP="00E40A03">
            <w:pPr>
              <w:pStyle w:val="NoSpacing"/>
              <w:numPr>
                <w:ilvl w:val="0"/>
                <w:numId w:val="25"/>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Words carry meaning</w:t>
            </w:r>
          </w:p>
          <w:p w:rsidR="001A2DF5" w:rsidRPr="00A137C0" w:rsidRDefault="001A2DF5" w:rsidP="00E40A03">
            <w:pPr>
              <w:pStyle w:val="NoSpacing"/>
              <w:numPr>
                <w:ilvl w:val="0"/>
                <w:numId w:val="25"/>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Words are compromised</w:t>
            </w:r>
          </w:p>
          <w:p w:rsidR="001A2DF5" w:rsidRPr="00A137C0" w:rsidRDefault="001A2DF5" w:rsidP="00E40A03">
            <w:pPr>
              <w:pStyle w:val="NoSpacing"/>
              <w:numPr>
                <w:ilvl w:val="0"/>
                <w:numId w:val="25"/>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Left-to-right directionality</w:t>
            </w:r>
          </w:p>
          <w:p w:rsidR="001A2DF5" w:rsidRPr="00A137C0" w:rsidRDefault="001A2DF5" w:rsidP="00E40A03">
            <w:pPr>
              <w:pStyle w:val="NoSpacing"/>
              <w:numPr>
                <w:ilvl w:val="0"/>
                <w:numId w:val="25"/>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Spaces between words</w:t>
            </w:r>
          </w:p>
          <w:p w:rsidR="001A2DF5" w:rsidRPr="00A137C0" w:rsidRDefault="001A2DF5" w:rsidP="00E40A03">
            <w:pPr>
              <w:pStyle w:val="NoSpacing"/>
              <w:numPr>
                <w:ilvl w:val="0"/>
                <w:numId w:val="25"/>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When to use uppercase and lowercase letters</w:t>
            </w:r>
          </w:p>
          <w:p w:rsidR="001A2DF5" w:rsidRPr="00A137C0" w:rsidRDefault="001A2DF5" w:rsidP="00E40A03">
            <w:pPr>
              <w:pStyle w:val="NoSpacing"/>
              <w:numPr>
                <w:ilvl w:val="0"/>
                <w:numId w:val="25"/>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Appropriate end punctuation Process</w:t>
            </w:r>
          </w:p>
          <w:p w:rsidR="001A2DF5" w:rsidRPr="00A137C0" w:rsidRDefault="001A2DF5" w:rsidP="00E40A03">
            <w:pPr>
              <w:pStyle w:val="NoSpacing"/>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Writing Process:</w:t>
            </w:r>
          </w:p>
          <w:p w:rsidR="001A2DF5" w:rsidRPr="00A137C0" w:rsidRDefault="001A2DF5" w:rsidP="00E40A03">
            <w:pPr>
              <w:pStyle w:val="NoSpacing"/>
              <w:numPr>
                <w:ilvl w:val="0"/>
                <w:numId w:val="26"/>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lastRenderedPageBreak/>
              <w:t>Prewrite</w:t>
            </w:r>
          </w:p>
          <w:p w:rsidR="001A2DF5" w:rsidRPr="00A137C0" w:rsidRDefault="001A2DF5" w:rsidP="00E40A03">
            <w:pPr>
              <w:pStyle w:val="NoSpacing"/>
              <w:numPr>
                <w:ilvl w:val="0"/>
                <w:numId w:val="26"/>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Draft</w:t>
            </w:r>
          </w:p>
          <w:p w:rsidR="001A2DF5" w:rsidRPr="00A137C0" w:rsidRDefault="00E40A03" w:rsidP="00E40A03">
            <w:pPr>
              <w:pStyle w:val="NoSpacing"/>
              <w:numPr>
                <w:ilvl w:val="0"/>
                <w:numId w:val="26"/>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Revisiting</w:t>
            </w:r>
          </w:p>
          <w:p w:rsidR="001A2DF5" w:rsidRPr="00A137C0" w:rsidRDefault="001A2DF5" w:rsidP="00E40A03">
            <w:pPr>
              <w:pStyle w:val="NoSpacing"/>
              <w:numPr>
                <w:ilvl w:val="0"/>
                <w:numId w:val="26"/>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 xml:space="preserve">Publish </w:t>
            </w:r>
          </w:p>
          <w:p w:rsidR="001A2DF5" w:rsidRPr="00A137C0" w:rsidRDefault="001A2DF5" w:rsidP="00E40A03">
            <w:pPr>
              <w:pStyle w:val="NoSpacing"/>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Author’s Craft:</w:t>
            </w:r>
          </w:p>
          <w:p w:rsidR="001A2DF5" w:rsidRPr="00A137C0" w:rsidRDefault="001A2DF5" w:rsidP="00E40A03">
            <w:pPr>
              <w:pStyle w:val="NoSpacing"/>
              <w:numPr>
                <w:ilvl w:val="0"/>
                <w:numId w:val="27"/>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Voice</w:t>
            </w:r>
          </w:p>
          <w:p w:rsidR="001A2DF5" w:rsidRPr="00A137C0" w:rsidRDefault="001A2DF5" w:rsidP="00E40A03">
            <w:pPr>
              <w:pStyle w:val="NoSpacing"/>
              <w:numPr>
                <w:ilvl w:val="0"/>
                <w:numId w:val="27"/>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Use Words to Show Feelings</w:t>
            </w:r>
          </w:p>
          <w:p w:rsidR="001A2DF5" w:rsidRPr="00A137C0" w:rsidRDefault="00E40A03" w:rsidP="00E40A03">
            <w:pPr>
              <w:pStyle w:val="NoSpacing"/>
              <w:numPr>
                <w:ilvl w:val="0"/>
                <w:numId w:val="27"/>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Word Choice</w:t>
            </w:r>
          </w:p>
          <w:p w:rsidR="001A2DF5" w:rsidRPr="00A137C0" w:rsidRDefault="001A2DF5" w:rsidP="00E40A03">
            <w:pPr>
              <w:pStyle w:val="NoSpacing"/>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Descriptive Language Oral Language and Grammar</w:t>
            </w:r>
          </w:p>
          <w:p w:rsidR="001A2DF5" w:rsidRPr="00A137C0" w:rsidRDefault="001A2DF5" w:rsidP="00E40A03">
            <w:pPr>
              <w:pStyle w:val="NoSpacing"/>
              <w:numPr>
                <w:ilvl w:val="0"/>
                <w:numId w:val="28"/>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Complete sentences (subjects and verbs)</w:t>
            </w:r>
          </w:p>
          <w:p w:rsidR="00E40A03" w:rsidRPr="00A137C0" w:rsidRDefault="001A2DF5" w:rsidP="00E40A03">
            <w:pPr>
              <w:pStyle w:val="NoSpacing"/>
              <w:numPr>
                <w:ilvl w:val="0"/>
                <w:numId w:val="28"/>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 xml:space="preserve">Common nouns and adjectives Compound subjects that include the pronoun I </w:t>
            </w:r>
          </w:p>
          <w:p w:rsidR="001A2DF5" w:rsidRPr="00A137C0" w:rsidRDefault="001A2DF5" w:rsidP="00E40A03">
            <w:pPr>
              <w:pStyle w:val="NoSpacing"/>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Purposeful Phonics:</w:t>
            </w:r>
          </w:p>
          <w:p w:rsidR="001A2DF5" w:rsidRPr="00A137C0" w:rsidRDefault="001A2DF5" w:rsidP="00E40A03">
            <w:pPr>
              <w:pStyle w:val="NoSpacing"/>
              <w:numPr>
                <w:ilvl w:val="0"/>
                <w:numId w:val="29"/>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Hear beginning, middle, and ending sounds</w:t>
            </w:r>
          </w:p>
          <w:p w:rsidR="001A2DF5" w:rsidRPr="00A137C0" w:rsidRDefault="001A2DF5" w:rsidP="00A137C0">
            <w:pPr>
              <w:pStyle w:val="NoSpacing"/>
              <w:numPr>
                <w:ilvl w:val="0"/>
                <w:numId w:val="29"/>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Recognize sound/symbol relationships</w:t>
            </w:r>
          </w:p>
          <w:p w:rsidR="001A2DF5" w:rsidRPr="00A137C0" w:rsidRDefault="001A2DF5" w:rsidP="00A137C0">
            <w:pPr>
              <w:pStyle w:val="NoSpacing"/>
              <w:numPr>
                <w:ilvl w:val="0"/>
                <w:numId w:val="29"/>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Write some CVC words</w:t>
            </w:r>
          </w:p>
          <w:p w:rsidR="001A2DF5" w:rsidRPr="00A137C0" w:rsidRDefault="001A2DF5" w:rsidP="00A137C0">
            <w:pPr>
              <w:pStyle w:val="NoSpacing"/>
              <w:numPr>
                <w:ilvl w:val="0"/>
                <w:numId w:val="29"/>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Write some high-frequency words</w:t>
            </w:r>
          </w:p>
          <w:p w:rsidR="00E40A03" w:rsidRPr="00A137C0" w:rsidRDefault="00E40A03" w:rsidP="00E40A03">
            <w:pPr>
              <w:pStyle w:val="NoSpacing"/>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Reflecting Reading in Writing</w:t>
            </w:r>
          </w:p>
          <w:p w:rsidR="00E40A03" w:rsidRPr="00A137C0" w:rsidRDefault="00E40A03" w:rsidP="00A137C0">
            <w:pPr>
              <w:pStyle w:val="NoSpacing"/>
              <w:numPr>
                <w:ilvl w:val="0"/>
                <w:numId w:val="30"/>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Visualize actions and feelings</w:t>
            </w:r>
          </w:p>
          <w:p w:rsidR="00E40A03" w:rsidRPr="00A137C0" w:rsidRDefault="00E40A03" w:rsidP="00A137C0">
            <w:pPr>
              <w:pStyle w:val="NoSpacing"/>
              <w:numPr>
                <w:ilvl w:val="0"/>
                <w:numId w:val="30"/>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Ask questions to extend vocabulary</w:t>
            </w:r>
          </w:p>
          <w:p w:rsidR="00E40A03" w:rsidRPr="00A137C0" w:rsidRDefault="00E40A03" w:rsidP="00E40A03">
            <w:pPr>
              <w:pStyle w:val="NoSpacing"/>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Writing</w:t>
            </w:r>
          </w:p>
          <w:p w:rsidR="00E40A03" w:rsidRPr="00A137C0" w:rsidRDefault="00E40A03" w:rsidP="00A137C0">
            <w:pPr>
              <w:pStyle w:val="NoSpacing"/>
              <w:numPr>
                <w:ilvl w:val="0"/>
                <w:numId w:val="31"/>
              </w:numPr>
              <w:rPr>
                <w:rFonts w:ascii="Century Gothic" w:eastAsia="Times New Roman" w:hAnsi="Century Gothic" w:cs="Times New Roman"/>
                <w:color w:val="000000"/>
                <w:sz w:val="24"/>
                <w:szCs w:val="24"/>
              </w:rPr>
            </w:pPr>
            <w:r w:rsidRPr="00A137C0">
              <w:rPr>
                <w:rFonts w:ascii="Century Gothic" w:eastAsia="Times New Roman" w:hAnsi="Century Gothic" w:cs="Times New Roman"/>
                <w:color w:val="000000"/>
                <w:sz w:val="24"/>
                <w:szCs w:val="24"/>
              </w:rPr>
              <w:t>Draw and write a journal entry</w:t>
            </w:r>
          </w:p>
          <w:p w:rsidR="00E40A03" w:rsidRPr="00E40A03" w:rsidRDefault="00E40A03" w:rsidP="00A137C0">
            <w:pPr>
              <w:pStyle w:val="NoSpacing"/>
              <w:numPr>
                <w:ilvl w:val="0"/>
                <w:numId w:val="31"/>
              </w:numPr>
              <w:rPr>
                <w:rFonts w:ascii="Times New Roman" w:eastAsia="Times New Roman" w:hAnsi="Times New Roman" w:cs="Times New Roman"/>
                <w:color w:val="000000"/>
                <w:sz w:val="27"/>
                <w:szCs w:val="27"/>
              </w:rPr>
            </w:pPr>
            <w:r w:rsidRPr="00A137C0">
              <w:rPr>
                <w:rFonts w:ascii="Century Gothic" w:eastAsia="Times New Roman" w:hAnsi="Century Gothic" w:cs="Times New Roman"/>
                <w:color w:val="000000"/>
                <w:sz w:val="24"/>
                <w:szCs w:val="24"/>
              </w:rPr>
              <w:t>Show voice using feeling words</w:t>
            </w:r>
          </w:p>
        </w:tc>
      </w:tr>
      <w:tr w:rsidR="003C1A6D" w:rsidRPr="00E72389" w:rsidTr="001A2DF5">
        <w:trPr>
          <w:gridAfter w:val="1"/>
          <w:wAfter w:w="10" w:type="dxa"/>
        </w:trPr>
        <w:tc>
          <w:tcPr>
            <w:tcW w:w="14381" w:type="dxa"/>
            <w:gridSpan w:val="8"/>
            <w:shd w:val="clear" w:color="auto" w:fill="D9D9D9" w:themeFill="background1" w:themeFillShade="D9"/>
          </w:tcPr>
          <w:p w:rsidR="003C1A6D" w:rsidRPr="00E72389" w:rsidRDefault="003C1A6D" w:rsidP="001C22C2">
            <w:pPr>
              <w:tabs>
                <w:tab w:val="left" w:pos="5175"/>
              </w:tabs>
              <w:jc w:val="center"/>
              <w:rPr>
                <w:rFonts w:ascii="Century Gothic" w:hAnsi="Century Gothic"/>
                <w:b/>
                <w:sz w:val="24"/>
                <w:szCs w:val="24"/>
              </w:rPr>
            </w:pPr>
            <w:r w:rsidRPr="00E72389">
              <w:rPr>
                <w:rFonts w:ascii="Century Gothic" w:hAnsi="Century Gothic"/>
                <w:b/>
                <w:sz w:val="24"/>
                <w:szCs w:val="24"/>
              </w:rPr>
              <w:lastRenderedPageBreak/>
              <w:t>Resources</w:t>
            </w:r>
          </w:p>
        </w:tc>
      </w:tr>
      <w:tr w:rsidR="003C1A6D" w:rsidRPr="00E72389" w:rsidTr="001A2DF5">
        <w:trPr>
          <w:gridAfter w:val="1"/>
          <w:wAfter w:w="10" w:type="dxa"/>
        </w:trPr>
        <w:tc>
          <w:tcPr>
            <w:tcW w:w="7185" w:type="dxa"/>
            <w:gridSpan w:val="4"/>
            <w:shd w:val="clear" w:color="auto" w:fill="D9D9D9" w:themeFill="background1" w:themeFillShade="D9"/>
          </w:tcPr>
          <w:p w:rsidR="003C1A6D" w:rsidRDefault="003C1A6D" w:rsidP="001C22C2">
            <w:pPr>
              <w:tabs>
                <w:tab w:val="left" w:pos="5175"/>
              </w:tabs>
              <w:jc w:val="center"/>
              <w:rPr>
                <w:rFonts w:ascii="Century Gothic" w:hAnsi="Century Gothic"/>
                <w:b/>
                <w:sz w:val="24"/>
                <w:szCs w:val="24"/>
              </w:rPr>
            </w:pPr>
            <w:r>
              <w:rPr>
                <w:rFonts w:ascii="Century Gothic" w:hAnsi="Century Gothic"/>
                <w:b/>
                <w:sz w:val="24"/>
                <w:szCs w:val="24"/>
              </w:rPr>
              <w:t xml:space="preserve">Reading </w:t>
            </w:r>
          </w:p>
        </w:tc>
        <w:tc>
          <w:tcPr>
            <w:tcW w:w="7196" w:type="dxa"/>
            <w:gridSpan w:val="4"/>
            <w:shd w:val="clear" w:color="auto" w:fill="D9D9D9" w:themeFill="background1" w:themeFillShade="D9"/>
          </w:tcPr>
          <w:p w:rsidR="003C1A6D" w:rsidRDefault="003C1A6D" w:rsidP="001C22C2">
            <w:pPr>
              <w:tabs>
                <w:tab w:val="left" w:pos="5175"/>
              </w:tabs>
              <w:jc w:val="center"/>
              <w:rPr>
                <w:rFonts w:ascii="Century Gothic" w:hAnsi="Century Gothic"/>
                <w:b/>
                <w:sz w:val="24"/>
                <w:szCs w:val="24"/>
              </w:rPr>
            </w:pPr>
            <w:r>
              <w:rPr>
                <w:rFonts w:ascii="Century Gothic" w:hAnsi="Century Gothic"/>
                <w:b/>
                <w:sz w:val="24"/>
                <w:szCs w:val="24"/>
              </w:rPr>
              <w:t xml:space="preserve">Writing </w:t>
            </w:r>
          </w:p>
        </w:tc>
      </w:tr>
      <w:tr w:rsidR="003C1A6D" w:rsidRPr="00E72389" w:rsidTr="001A2DF5">
        <w:trPr>
          <w:gridAfter w:val="1"/>
          <w:wAfter w:w="10" w:type="dxa"/>
        </w:trPr>
        <w:tc>
          <w:tcPr>
            <w:tcW w:w="7185" w:type="dxa"/>
            <w:gridSpan w:val="4"/>
          </w:tcPr>
          <w:p w:rsidR="003C1A6D" w:rsidRPr="00E72389" w:rsidRDefault="003C1A6D" w:rsidP="003C1A6D">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Benchmark Universe</w:t>
            </w:r>
          </w:p>
          <w:p w:rsidR="003C1A6D" w:rsidRPr="00E72389" w:rsidRDefault="003C1A6D" w:rsidP="003C1A6D">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NY Ready Teacher Toolbox</w:t>
            </w:r>
          </w:p>
          <w:p w:rsidR="003C1A6D" w:rsidRPr="00E72389" w:rsidRDefault="003C1A6D" w:rsidP="003C1A6D">
            <w:pPr>
              <w:pStyle w:val="ListParagraph"/>
              <w:numPr>
                <w:ilvl w:val="0"/>
                <w:numId w:val="1"/>
              </w:numPr>
              <w:tabs>
                <w:tab w:val="left" w:pos="5175"/>
              </w:tabs>
              <w:spacing w:after="0" w:line="240" w:lineRule="auto"/>
              <w:rPr>
                <w:rFonts w:ascii="Century Gothic" w:hAnsi="Century Gothic"/>
                <w:b/>
                <w:sz w:val="24"/>
                <w:szCs w:val="24"/>
              </w:rPr>
            </w:pPr>
            <w:proofErr w:type="spellStart"/>
            <w:r w:rsidRPr="00E72389">
              <w:rPr>
                <w:rFonts w:ascii="Century Gothic" w:hAnsi="Century Gothic"/>
                <w:b/>
                <w:sz w:val="24"/>
                <w:szCs w:val="24"/>
              </w:rPr>
              <w:t>Flowcabulary</w:t>
            </w:r>
            <w:proofErr w:type="spellEnd"/>
          </w:p>
          <w:p w:rsidR="003C1A6D" w:rsidRPr="00E72389" w:rsidRDefault="003C1A6D" w:rsidP="003C1A6D">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The Common Core Lesson Book Reading—Gretchen </w:t>
            </w:r>
            <w:proofErr w:type="spellStart"/>
            <w:r w:rsidRPr="00E72389">
              <w:rPr>
                <w:rFonts w:ascii="Century Gothic" w:hAnsi="Century Gothic"/>
                <w:b/>
                <w:sz w:val="24"/>
                <w:szCs w:val="24"/>
              </w:rPr>
              <w:t>Owocki</w:t>
            </w:r>
            <w:proofErr w:type="spellEnd"/>
          </w:p>
          <w:p w:rsidR="003C1A6D" w:rsidRPr="00E72389" w:rsidRDefault="003C1A6D" w:rsidP="003C1A6D">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The Reading Strategies Book—Jennifer </w:t>
            </w:r>
            <w:proofErr w:type="spellStart"/>
            <w:r w:rsidRPr="00E72389">
              <w:rPr>
                <w:rFonts w:ascii="Century Gothic" w:hAnsi="Century Gothic"/>
                <w:b/>
                <w:sz w:val="24"/>
                <w:szCs w:val="24"/>
              </w:rPr>
              <w:t>Serravallo</w:t>
            </w:r>
            <w:proofErr w:type="spellEnd"/>
          </w:p>
          <w:p w:rsidR="003C1A6D" w:rsidRPr="00E72389" w:rsidRDefault="003C1A6D" w:rsidP="003C1A6D">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Strategies that Work—Stephanie Harvey &amp; Anne </w:t>
            </w:r>
            <w:proofErr w:type="spellStart"/>
            <w:r w:rsidRPr="00E72389">
              <w:rPr>
                <w:rFonts w:ascii="Century Gothic" w:hAnsi="Century Gothic"/>
                <w:b/>
                <w:sz w:val="24"/>
                <w:szCs w:val="24"/>
              </w:rPr>
              <w:t>Goudvis</w:t>
            </w:r>
            <w:proofErr w:type="spellEnd"/>
          </w:p>
          <w:p w:rsidR="003C1A6D" w:rsidRPr="00E72389" w:rsidRDefault="003C1A6D" w:rsidP="003C1A6D">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Making Meaning </w:t>
            </w:r>
          </w:p>
        </w:tc>
        <w:tc>
          <w:tcPr>
            <w:tcW w:w="7196" w:type="dxa"/>
            <w:gridSpan w:val="4"/>
          </w:tcPr>
          <w:p w:rsidR="003C1A6D" w:rsidRPr="00E72389" w:rsidRDefault="003C1A6D" w:rsidP="003C1A6D">
            <w:pPr>
              <w:pStyle w:val="ListParagraph"/>
              <w:numPr>
                <w:ilvl w:val="0"/>
                <w:numId w:val="2"/>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Benchmark Writing</w:t>
            </w:r>
          </w:p>
          <w:p w:rsidR="003C1A6D" w:rsidRPr="00E72389" w:rsidRDefault="003C1A6D" w:rsidP="003C1A6D">
            <w:pPr>
              <w:pStyle w:val="ListParagraph"/>
              <w:numPr>
                <w:ilvl w:val="0"/>
                <w:numId w:val="2"/>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Mentor Text</w:t>
            </w:r>
          </w:p>
          <w:p w:rsidR="003C1A6D" w:rsidRPr="00E72389" w:rsidRDefault="003C1A6D" w:rsidP="003C1A6D">
            <w:pPr>
              <w:pStyle w:val="ListParagraph"/>
              <w:numPr>
                <w:ilvl w:val="0"/>
                <w:numId w:val="2"/>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The Common Core Lesson Book Writing—Gretchen </w:t>
            </w:r>
            <w:proofErr w:type="spellStart"/>
            <w:r w:rsidRPr="00E72389">
              <w:rPr>
                <w:rFonts w:ascii="Century Gothic" w:hAnsi="Century Gothic"/>
                <w:b/>
                <w:sz w:val="24"/>
                <w:szCs w:val="24"/>
              </w:rPr>
              <w:t>Owocki</w:t>
            </w:r>
            <w:proofErr w:type="spellEnd"/>
          </w:p>
          <w:p w:rsidR="003C1A6D" w:rsidRPr="005D336D" w:rsidRDefault="003C1A6D" w:rsidP="001C22C2">
            <w:pPr>
              <w:tabs>
                <w:tab w:val="left" w:pos="5175"/>
              </w:tabs>
              <w:rPr>
                <w:rFonts w:ascii="Century Gothic" w:hAnsi="Century Gothic"/>
                <w:b/>
                <w:sz w:val="24"/>
                <w:szCs w:val="24"/>
              </w:rPr>
            </w:pPr>
          </w:p>
        </w:tc>
      </w:tr>
      <w:tr w:rsidR="003C1A6D" w:rsidRPr="00E72389" w:rsidTr="001A2DF5">
        <w:trPr>
          <w:gridAfter w:val="1"/>
          <w:wAfter w:w="10" w:type="dxa"/>
        </w:trPr>
        <w:tc>
          <w:tcPr>
            <w:tcW w:w="14381" w:type="dxa"/>
            <w:gridSpan w:val="8"/>
            <w:shd w:val="clear" w:color="auto" w:fill="D9D9D9" w:themeFill="background1" w:themeFillShade="D9"/>
          </w:tcPr>
          <w:p w:rsidR="003C1A6D" w:rsidRPr="00E72389" w:rsidRDefault="003C1A6D" w:rsidP="001C22C2">
            <w:pPr>
              <w:tabs>
                <w:tab w:val="left" w:pos="5175"/>
              </w:tabs>
              <w:jc w:val="center"/>
              <w:rPr>
                <w:rFonts w:ascii="Century Gothic" w:hAnsi="Century Gothic"/>
                <w:b/>
                <w:sz w:val="24"/>
                <w:szCs w:val="24"/>
              </w:rPr>
            </w:pPr>
            <w:r>
              <w:rPr>
                <w:rFonts w:ascii="Century Gothic" w:hAnsi="Century Gothic"/>
                <w:b/>
                <w:sz w:val="24"/>
                <w:szCs w:val="24"/>
              </w:rPr>
              <w:lastRenderedPageBreak/>
              <w:t xml:space="preserve">Structures </w:t>
            </w:r>
          </w:p>
        </w:tc>
      </w:tr>
      <w:tr w:rsidR="003C1A6D" w:rsidRPr="00E72389" w:rsidTr="001A2DF5">
        <w:trPr>
          <w:gridAfter w:val="1"/>
          <w:wAfter w:w="10" w:type="dxa"/>
        </w:trPr>
        <w:tc>
          <w:tcPr>
            <w:tcW w:w="7185" w:type="dxa"/>
            <w:gridSpan w:val="4"/>
            <w:shd w:val="clear" w:color="auto" w:fill="D9D9D9" w:themeFill="background1" w:themeFillShade="D9"/>
          </w:tcPr>
          <w:p w:rsidR="003C1A6D" w:rsidRDefault="003C1A6D" w:rsidP="001C22C2">
            <w:pPr>
              <w:tabs>
                <w:tab w:val="left" w:pos="5175"/>
              </w:tabs>
              <w:jc w:val="center"/>
              <w:rPr>
                <w:rFonts w:ascii="Century Gothic" w:hAnsi="Century Gothic"/>
                <w:b/>
                <w:sz w:val="24"/>
                <w:szCs w:val="24"/>
              </w:rPr>
            </w:pPr>
            <w:r>
              <w:rPr>
                <w:rFonts w:ascii="Century Gothic" w:hAnsi="Century Gothic"/>
                <w:b/>
                <w:sz w:val="24"/>
                <w:szCs w:val="24"/>
              </w:rPr>
              <w:t>Reading</w:t>
            </w:r>
          </w:p>
        </w:tc>
        <w:tc>
          <w:tcPr>
            <w:tcW w:w="7196" w:type="dxa"/>
            <w:gridSpan w:val="4"/>
            <w:shd w:val="clear" w:color="auto" w:fill="D9D9D9" w:themeFill="background1" w:themeFillShade="D9"/>
          </w:tcPr>
          <w:p w:rsidR="003C1A6D" w:rsidRDefault="003C1A6D" w:rsidP="001C22C2">
            <w:pPr>
              <w:tabs>
                <w:tab w:val="left" w:pos="5175"/>
              </w:tabs>
              <w:jc w:val="center"/>
              <w:rPr>
                <w:rFonts w:ascii="Century Gothic" w:hAnsi="Century Gothic"/>
                <w:b/>
                <w:sz w:val="24"/>
                <w:szCs w:val="24"/>
              </w:rPr>
            </w:pPr>
            <w:r>
              <w:rPr>
                <w:rFonts w:ascii="Century Gothic" w:hAnsi="Century Gothic"/>
                <w:b/>
                <w:sz w:val="24"/>
                <w:szCs w:val="24"/>
              </w:rPr>
              <w:t>Writing</w:t>
            </w:r>
          </w:p>
        </w:tc>
      </w:tr>
      <w:tr w:rsidR="003C1A6D" w:rsidRPr="00E72389" w:rsidTr="001A2DF5">
        <w:trPr>
          <w:gridAfter w:val="1"/>
          <w:wAfter w:w="10" w:type="dxa"/>
        </w:trPr>
        <w:tc>
          <w:tcPr>
            <w:tcW w:w="7185" w:type="dxa"/>
            <w:gridSpan w:val="4"/>
          </w:tcPr>
          <w:p w:rsidR="003C1A6D" w:rsidRPr="00356531" w:rsidRDefault="003C1A6D" w:rsidP="003C1A6D">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Whole group lessons/mini-lessons</w:t>
            </w:r>
          </w:p>
          <w:p w:rsidR="003C1A6D" w:rsidRPr="00356531" w:rsidRDefault="003C1A6D" w:rsidP="003C1A6D">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Independent reading/conferring</w:t>
            </w:r>
          </w:p>
          <w:p w:rsidR="003C1A6D" w:rsidRPr="00356531" w:rsidRDefault="003C1A6D" w:rsidP="003C1A6D">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Partner reading/accountable talk</w:t>
            </w:r>
          </w:p>
          <w:p w:rsidR="003C1A6D" w:rsidRPr="00356531" w:rsidRDefault="003C1A6D" w:rsidP="003C1A6D">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Strategy lessons</w:t>
            </w:r>
          </w:p>
          <w:p w:rsidR="003C1A6D" w:rsidRPr="00356531" w:rsidRDefault="003C1A6D" w:rsidP="003C1A6D">
            <w:pPr>
              <w:pStyle w:val="ListParagraph"/>
              <w:numPr>
                <w:ilvl w:val="0"/>
                <w:numId w:val="7"/>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Guided reading groups (as needed)</w:t>
            </w:r>
          </w:p>
        </w:tc>
        <w:tc>
          <w:tcPr>
            <w:tcW w:w="7196" w:type="dxa"/>
            <w:gridSpan w:val="4"/>
          </w:tcPr>
          <w:p w:rsidR="003C1A6D" w:rsidRPr="00356531" w:rsidRDefault="003C1A6D" w:rsidP="003C1A6D">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Whole group lessons/mini-lessons</w:t>
            </w:r>
          </w:p>
          <w:p w:rsidR="003C1A6D" w:rsidRPr="00356531" w:rsidRDefault="003C1A6D" w:rsidP="003C1A6D">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 xml:space="preserve">Small group instruction/strategy lessons, table conferences—Guided Writing </w:t>
            </w:r>
          </w:p>
          <w:p w:rsidR="003C1A6D" w:rsidRPr="00356531" w:rsidRDefault="003C1A6D" w:rsidP="003C1A6D">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Partnerships/accountable talk</w:t>
            </w:r>
          </w:p>
          <w:p w:rsidR="003C1A6D" w:rsidRPr="00356531" w:rsidRDefault="003C1A6D" w:rsidP="003C1A6D">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Independent writing/conferring</w:t>
            </w:r>
          </w:p>
          <w:p w:rsidR="003C1A6D" w:rsidRPr="00356531" w:rsidRDefault="003C1A6D" w:rsidP="003C1A6D">
            <w:pPr>
              <w:pStyle w:val="ListParagraph"/>
              <w:numPr>
                <w:ilvl w:val="0"/>
                <w:numId w:val="7"/>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Teacher/Student share</w:t>
            </w:r>
          </w:p>
        </w:tc>
      </w:tr>
      <w:tr w:rsidR="003C1A6D" w:rsidRPr="00E72389" w:rsidTr="001A2DF5">
        <w:trPr>
          <w:gridAfter w:val="1"/>
          <w:wAfter w:w="10" w:type="dxa"/>
          <w:trHeight w:val="440"/>
        </w:trPr>
        <w:tc>
          <w:tcPr>
            <w:tcW w:w="14381" w:type="dxa"/>
            <w:gridSpan w:val="8"/>
            <w:shd w:val="clear" w:color="auto" w:fill="D9D9D9" w:themeFill="background1" w:themeFillShade="D9"/>
          </w:tcPr>
          <w:p w:rsidR="003C1A6D" w:rsidRPr="00E72389" w:rsidRDefault="003C1A6D" w:rsidP="001C22C2">
            <w:pPr>
              <w:tabs>
                <w:tab w:val="left" w:pos="5175"/>
              </w:tabs>
              <w:jc w:val="center"/>
              <w:rPr>
                <w:rFonts w:ascii="Century Gothic" w:hAnsi="Century Gothic"/>
                <w:b/>
                <w:sz w:val="24"/>
                <w:szCs w:val="24"/>
              </w:rPr>
            </w:pPr>
            <w:r>
              <w:rPr>
                <w:rFonts w:ascii="Century Gothic" w:hAnsi="Century Gothic"/>
                <w:b/>
                <w:sz w:val="24"/>
                <w:szCs w:val="24"/>
              </w:rPr>
              <w:t>On-Going Assessments</w:t>
            </w:r>
          </w:p>
        </w:tc>
      </w:tr>
      <w:tr w:rsidR="003C1A6D" w:rsidRPr="00E72389" w:rsidTr="001A2DF5">
        <w:trPr>
          <w:gridAfter w:val="1"/>
          <w:wAfter w:w="10" w:type="dxa"/>
        </w:trPr>
        <w:tc>
          <w:tcPr>
            <w:tcW w:w="7185" w:type="dxa"/>
            <w:gridSpan w:val="4"/>
            <w:shd w:val="clear" w:color="auto" w:fill="D9D9D9" w:themeFill="background1" w:themeFillShade="D9"/>
          </w:tcPr>
          <w:p w:rsidR="003C1A6D" w:rsidRPr="00356531" w:rsidRDefault="003C1A6D" w:rsidP="001C22C2">
            <w:pPr>
              <w:jc w:val="center"/>
              <w:rPr>
                <w:rFonts w:ascii="Century Gothic" w:hAnsi="Century Gothic"/>
                <w:b/>
                <w:sz w:val="24"/>
                <w:szCs w:val="24"/>
              </w:rPr>
            </w:pPr>
            <w:r w:rsidRPr="00356531">
              <w:rPr>
                <w:rFonts w:ascii="Century Gothic" w:hAnsi="Century Gothic"/>
                <w:b/>
                <w:sz w:val="24"/>
                <w:szCs w:val="24"/>
              </w:rPr>
              <w:t>Reading</w:t>
            </w:r>
          </w:p>
        </w:tc>
        <w:tc>
          <w:tcPr>
            <w:tcW w:w="7196" w:type="dxa"/>
            <w:gridSpan w:val="4"/>
            <w:shd w:val="clear" w:color="auto" w:fill="D9D9D9" w:themeFill="background1" w:themeFillShade="D9"/>
          </w:tcPr>
          <w:p w:rsidR="003C1A6D" w:rsidRPr="00356531" w:rsidRDefault="003C1A6D" w:rsidP="001C22C2">
            <w:pPr>
              <w:tabs>
                <w:tab w:val="left" w:pos="5175"/>
              </w:tabs>
              <w:jc w:val="center"/>
              <w:rPr>
                <w:rFonts w:ascii="Century Gothic" w:hAnsi="Century Gothic"/>
                <w:b/>
                <w:sz w:val="24"/>
                <w:szCs w:val="24"/>
              </w:rPr>
            </w:pPr>
            <w:r w:rsidRPr="00356531">
              <w:rPr>
                <w:rFonts w:ascii="Century Gothic" w:hAnsi="Century Gothic"/>
                <w:b/>
                <w:sz w:val="24"/>
                <w:szCs w:val="24"/>
              </w:rPr>
              <w:t>Wri</w:t>
            </w:r>
            <w:r>
              <w:rPr>
                <w:rFonts w:ascii="Century Gothic" w:hAnsi="Century Gothic"/>
                <w:b/>
                <w:sz w:val="24"/>
                <w:szCs w:val="24"/>
              </w:rPr>
              <w:t xml:space="preserve">ting </w:t>
            </w:r>
          </w:p>
        </w:tc>
      </w:tr>
      <w:tr w:rsidR="003C1A6D" w:rsidRPr="00E72389" w:rsidTr="001A2DF5">
        <w:trPr>
          <w:gridAfter w:val="1"/>
          <w:wAfter w:w="10" w:type="dxa"/>
        </w:trPr>
        <w:tc>
          <w:tcPr>
            <w:tcW w:w="7185" w:type="dxa"/>
            <w:gridSpan w:val="4"/>
          </w:tcPr>
          <w:p w:rsidR="003C1A6D" w:rsidRPr="00C40D91" w:rsidRDefault="003C1A6D" w:rsidP="003C1A6D">
            <w:pPr>
              <w:pStyle w:val="ListParagraph"/>
              <w:numPr>
                <w:ilvl w:val="0"/>
                <w:numId w:val="6"/>
              </w:numPr>
              <w:spacing w:after="0" w:line="240" w:lineRule="auto"/>
              <w:rPr>
                <w:rFonts w:ascii="Century Gothic" w:hAnsi="Century Gothic"/>
                <w:sz w:val="24"/>
                <w:szCs w:val="24"/>
              </w:rPr>
            </w:pPr>
            <w:r w:rsidRPr="00C40D91">
              <w:rPr>
                <w:rFonts w:ascii="Century Gothic" w:hAnsi="Century Gothic"/>
                <w:sz w:val="24"/>
                <w:szCs w:val="24"/>
              </w:rPr>
              <w:t>Teacher observations</w:t>
            </w:r>
          </w:p>
          <w:p w:rsidR="003C1A6D" w:rsidRDefault="003C1A6D" w:rsidP="001A2DF5">
            <w:pPr>
              <w:pStyle w:val="ListParagraph"/>
              <w:numPr>
                <w:ilvl w:val="0"/>
                <w:numId w:val="6"/>
              </w:numPr>
              <w:spacing w:after="0" w:line="240" w:lineRule="auto"/>
              <w:rPr>
                <w:rFonts w:ascii="Century Gothic" w:hAnsi="Century Gothic"/>
                <w:sz w:val="24"/>
                <w:szCs w:val="24"/>
              </w:rPr>
            </w:pPr>
            <w:r w:rsidRPr="00C40D91">
              <w:rPr>
                <w:rFonts w:ascii="Century Gothic" w:hAnsi="Century Gothic"/>
                <w:sz w:val="24"/>
                <w:szCs w:val="24"/>
              </w:rPr>
              <w:t>Conference notes</w:t>
            </w:r>
          </w:p>
          <w:p w:rsidR="001A2DF5" w:rsidRPr="001A2DF5" w:rsidRDefault="001A2DF5" w:rsidP="001A2DF5">
            <w:pPr>
              <w:pStyle w:val="ListParagraph"/>
              <w:numPr>
                <w:ilvl w:val="0"/>
                <w:numId w:val="6"/>
              </w:numPr>
              <w:spacing w:after="0" w:line="240" w:lineRule="auto"/>
              <w:rPr>
                <w:rFonts w:ascii="Century Gothic" w:hAnsi="Century Gothic"/>
                <w:sz w:val="24"/>
                <w:szCs w:val="24"/>
              </w:rPr>
            </w:pPr>
            <w:r>
              <w:rPr>
                <w:rFonts w:ascii="Century Gothic" w:hAnsi="Century Gothic"/>
                <w:sz w:val="24"/>
                <w:szCs w:val="24"/>
              </w:rPr>
              <w:t>I-Ready lesson quizzes</w:t>
            </w:r>
          </w:p>
          <w:p w:rsidR="003C1A6D" w:rsidRPr="00C40D91" w:rsidRDefault="003C1A6D" w:rsidP="003C1A6D">
            <w:pPr>
              <w:pStyle w:val="ListParagraph"/>
              <w:numPr>
                <w:ilvl w:val="0"/>
                <w:numId w:val="6"/>
              </w:numPr>
              <w:spacing w:after="0" w:line="240" w:lineRule="auto"/>
              <w:rPr>
                <w:rFonts w:ascii="Century Gothic" w:hAnsi="Century Gothic"/>
                <w:sz w:val="24"/>
                <w:szCs w:val="24"/>
              </w:rPr>
            </w:pPr>
            <w:r w:rsidRPr="00C40D91">
              <w:rPr>
                <w:rFonts w:ascii="Century Gothic" w:hAnsi="Century Gothic"/>
                <w:sz w:val="24"/>
                <w:szCs w:val="24"/>
              </w:rPr>
              <w:t>Reading responses</w:t>
            </w:r>
          </w:p>
          <w:p w:rsidR="003C1A6D" w:rsidRPr="00A17538" w:rsidRDefault="003C1A6D" w:rsidP="003C1A6D">
            <w:pPr>
              <w:pStyle w:val="ListParagraph"/>
              <w:numPr>
                <w:ilvl w:val="0"/>
                <w:numId w:val="6"/>
              </w:numPr>
              <w:tabs>
                <w:tab w:val="left" w:pos="5175"/>
              </w:tabs>
              <w:spacing w:after="0" w:line="240" w:lineRule="auto"/>
              <w:rPr>
                <w:rFonts w:ascii="Century Gothic" w:hAnsi="Century Gothic"/>
                <w:b/>
                <w:sz w:val="24"/>
                <w:szCs w:val="24"/>
              </w:rPr>
            </w:pPr>
            <w:r w:rsidRPr="00C40D91">
              <w:rPr>
                <w:rFonts w:ascii="Century Gothic" w:hAnsi="Century Gothic"/>
                <w:sz w:val="24"/>
                <w:szCs w:val="24"/>
              </w:rPr>
              <w:t>Reading logs</w:t>
            </w:r>
          </w:p>
        </w:tc>
        <w:tc>
          <w:tcPr>
            <w:tcW w:w="7196" w:type="dxa"/>
            <w:gridSpan w:val="4"/>
          </w:tcPr>
          <w:p w:rsidR="003C1A6D" w:rsidRPr="00356531" w:rsidRDefault="003C1A6D" w:rsidP="003C1A6D">
            <w:pPr>
              <w:pStyle w:val="ListParagraph"/>
              <w:numPr>
                <w:ilvl w:val="0"/>
                <w:numId w:val="6"/>
              </w:numPr>
              <w:tabs>
                <w:tab w:val="left" w:pos="5175"/>
              </w:tabs>
              <w:spacing w:after="0" w:line="240" w:lineRule="auto"/>
              <w:rPr>
                <w:rFonts w:ascii="Century Gothic" w:hAnsi="Century Gothic"/>
                <w:sz w:val="24"/>
                <w:szCs w:val="24"/>
              </w:rPr>
            </w:pPr>
            <w:r w:rsidRPr="00356531">
              <w:rPr>
                <w:rFonts w:ascii="Century Gothic" w:hAnsi="Century Gothic"/>
                <w:sz w:val="24"/>
                <w:szCs w:val="24"/>
              </w:rPr>
              <w:t>Teacher observations</w:t>
            </w:r>
          </w:p>
          <w:p w:rsidR="003C1A6D" w:rsidRDefault="003C1A6D" w:rsidP="003C1A6D">
            <w:pPr>
              <w:pStyle w:val="ListParagraph"/>
              <w:numPr>
                <w:ilvl w:val="0"/>
                <w:numId w:val="6"/>
              </w:numPr>
              <w:tabs>
                <w:tab w:val="left" w:pos="5175"/>
              </w:tabs>
              <w:spacing w:after="0" w:line="240" w:lineRule="auto"/>
              <w:rPr>
                <w:rFonts w:ascii="Century Gothic" w:hAnsi="Century Gothic"/>
                <w:sz w:val="24"/>
                <w:szCs w:val="24"/>
              </w:rPr>
            </w:pPr>
            <w:r w:rsidRPr="00356531">
              <w:rPr>
                <w:rFonts w:ascii="Century Gothic" w:hAnsi="Century Gothic"/>
                <w:sz w:val="24"/>
                <w:szCs w:val="24"/>
              </w:rPr>
              <w:t>Conference notes</w:t>
            </w:r>
          </w:p>
          <w:p w:rsidR="003C1A6D" w:rsidRPr="00356531" w:rsidRDefault="001A2DF5" w:rsidP="003C1A6D">
            <w:pPr>
              <w:pStyle w:val="ListParagraph"/>
              <w:numPr>
                <w:ilvl w:val="0"/>
                <w:numId w:val="6"/>
              </w:numPr>
              <w:tabs>
                <w:tab w:val="left" w:pos="5175"/>
              </w:tabs>
              <w:spacing w:after="0" w:line="240" w:lineRule="auto"/>
              <w:rPr>
                <w:rFonts w:ascii="Century Gothic" w:hAnsi="Century Gothic"/>
                <w:sz w:val="24"/>
                <w:szCs w:val="24"/>
              </w:rPr>
            </w:pPr>
            <w:r>
              <w:rPr>
                <w:rFonts w:ascii="Century Gothic" w:hAnsi="Century Gothic"/>
                <w:sz w:val="24"/>
                <w:szCs w:val="24"/>
              </w:rPr>
              <w:t>Pre/post unit writing (Portfolio pieces)</w:t>
            </w:r>
          </w:p>
          <w:p w:rsidR="003C1A6D" w:rsidRPr="00356531" w:rsidRDefault="003C1A6D" w:rsidP="003C1A6D">
            <w:pPr>
              <w:pStyle w:val="ListParagraph"/>
              <w:numPr>
                <w:ilvl w:val="0"/>
                <w:numId w:val="6"/>
              </w:numPr>
              <w:tabs>
                <w:tab w:val="left" w:pos="5175"/>
              </w:tabs>
              <w:spacing w:after="0" w:line="240" w:lineRule="auto"/>
              <w:rPr>
                <w:rFonts w:ascii="Century Gothic" w:hAnsi="Century Gothic"/>
                <w:sz w:val="24"/>
                <w:szCs w:val="24"/>
              </w:rPr>
            </w:pPr>
            <w:r w:rsidRPr="00356531">
              <w:rPr>
                <w:rFonts w:ascii="Century Gothic" w:hAnsi="Century Gothic"/>
                <w:sz w:val="24"/>
                <w:szCs w:val="24"/>
              </w:rPr>
              <w:t>Partner conversation</w:t>
            </w:r>
          </w:p>
          <w:p w:rsidR="003C1A6D" w:rsidRPr="00356531" w:rsidRDefault="003C1A6D" w:rsidP="003C1A6D">
            <w:pPr>
              <w:numPr>
                <w:ilvl w:val="0"/>
                <w:numId w:val="6"/>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Random collection of notebooks</w:t>
            </w:r>
          </w:p>
        </w:tc>
      </w:tr>
      <w:tr w:rsidR="003C1A6D" w:rsidRPr="00E72389" w:rsidTr="001A2DF5">
        <w:trPr>
          <w:gridAfter w:val="1"/>
          <w:wAfter w:w="10" w:type="dxa"/>
          <w:trHeight w:val="395"/>
        </w:trPr>
        <w:tc>
          <w:tcPr>
            <w:tcW w:w="14381" w:type="dxa"/>
            <w:gridSpan w:val="8"/>
            <w:shd w:val="clear" w:color="auto" w:fill="D9D9D9" w:themeFill="background1" w:themeFillShade="D9"/>
          </w:tcPr>
          <w:p w:rsidR="003C1A6D" w:rsidRPr="00E72389" w:rsidRDefault="003C1A6D" w:rsidP="001C22C2">
            <w:pPr>
              <w:tabs>
                <w:tab w:val="left" w:pos="5175"/>
              </w:tabs>
              <w:jc w:val="center"/>
              <w:rPr>
                <w:rFonts w:ascii="Century Gothic" w:hAnsi="Century Gothic"/>
                <w:b/>
                <w:sz w:val="24"/>
                <w:szCs w:val="24"/>
              </w:rPr>
            </w:pPr>
            <w:r w:rsidRPr="00E72389">
              <w:rPr>
                <w:rFonts w:ascii="Century Gothic" w:hAnsi="Century Gothic"/>
                <w:b/>
                <w:sz w:val="24"/>
                <w:szCs w:val="24"/>
              </w:rPr>
              <w:t>Questioning Techniques: (KAGAN Cooperative Learning Structures):</w:t>
            </w:r>
          </w:p>
        </w:tc>
      </w:tr>
      <w:tr w:rsidR="003C1A6D" w:rsidRPr="00E72389" w:rsidTr="001A2DF5">
        <w:trPr>
          <w:gridAfter w:val="1"/>
          <w:wAfter w:w="10" w:type="dxa"/>
          <w:trHeight w:val="1070"/>
        </w:trPr>
        <w:tc>
          <w:tcPr>
            <w:tcW w:w="14381" w:type="dxa"/>
            <w:gridSpan w:val="8"/>
          </w:tcPr>
          <w:p w:rsidR="003C1A6D" w:rsidRPr="00E72389" w:rsidRDefault="003C1A6D" w:rsidP="003C1A6D">
            <w:pPr>
              <w:pStyle w:val="ListParagraph"/>
              <w:numPr>
                <w:ilvl w:val="0"/>
                <w:numId w:val="5"/>
              </w:numPr>
              <w:tabs>
                <w:tab w:val="left" w:pos="5175"/>
              </w:tabs>
              <w:spacing w:after="0" w:line="240" w:lineRule="auto"/>
              <w:rPr>
                <w:rFonts w:ascii="Century Gothic" w:hAnsi="Century Gothic"/>
                <w:sz w:val="24"/>
                <w:szCs w:val="24"/>
              </w:rPr>
            </w:pPr>
            <w:r w:rsidRPr="00E72389">
              <w:rPr>
                <w:rFonts w:ascii="Century Gothic" w:hAnsi="Century Gothic"/>
                <w:sz w:val="24"/>
                <w:szCs w:val="24"/>
              </w:rPr>
              <w:t>Rally Robin</w:t>
            </w:r>
          </w:p>
          <w:p w:rsidR="003C1A6D" w:rsidRPr="00E72389" w:rsidRDefault="003C1A6D" w:rsidP="003C1A6D">
            <w:pPr>
              <w:pStyle w:val="ListParagraph"/>
              <w:numPr>
                <w:ilvl w:val="0"/>
                <w:numId w:val="5"/>
              </w:numPr>
              <w:tabs>
                <w:tab w:val="left" w:pos="5175"/>
              </w:tabs>
              <w:spacing w:after="0" w:line="240" w:lineRule="auto"/>
              <w:rPr>
                <w:rFonts w:ascii="Century Gothic" w:hAnsi="Century Gothic"/>
                <w:sz w:val="24"/>
                <w:szCs w:val="24"/>
              </w:rPr>
            </w:pPr>
            <w:r w:rsidRPr="00E72389">
              <w:rPr>
                <w:rFonts w:ascii="Century Gothic" w:hAnsi="Century Gothic"/>
                <w:sz w:val="24"/>
                <w:szCs w:val="24"/>
              </w:rPr>
              <w:t>Timed Pair Share</w:t>
            </w:r>
          </w:p>
          <w:p w:rsidR="003C1A6D" w:rsidRPr="00E72389" w:rsidRDefault="003C1A6D" w:rsidP="003C1A6D">
            <w:pPr>
              <w:pStyle w:val="ListParagraph"/>
              <w:numPr>
                <w:ilvl w:val="0"/>
                <w:numId w:val="5"/>
              </w:numPr>
              <w:tabs>
                <w:tab w:val="left" w:pos="5175"/>
              </w:tabs>
              <w:spacing w:after="0" w:line="240" w:lineRule="auto"/>
              <w:rPr>
                <w:rFonts w:ascii="Century Gothic" w:hAnsi="Century Gothic"/>
                <w:sz w:val="24"/>
                <w:szCs w:val="24"/>
              </w:rPr>
            </w:pPr>
            <w:r w:rsidRPr="00E72389">
              <w:rPr>
                <w:rFonts w:ascii="Century Gothic" w:hAnsi="Century Gothic"/>
                <w:sz w:val="24"/>
                <w:szCs w:val="24"/>
              </w:rPr>
              <w:t>Round Robin</w:t>
            </w:r>
          </w:p>
          <w:p w:rsidR="003C1A6D" w:rsidRPr="00E72389" w:rsidRDefault="003C1A6D" w:rsidP="003C1A6D">
            <w:pPr>
              <w:pStyle w:val="ListParagraph"/>
              <w:numPr>
                <w:ilvl w:val="0"/>
                <w:numId w:val="5"/>
              </w:numPr>
              <w:tabs>
                <w:tab w:val="left" w:pos="5175"/>
              </w:tabs>
              <w:spacing w:after="0" w:line="240" w:lineRule="auto"/>
              <w:rPr>
                <w:rFonts w:ascii="Century Gothic" w:hAnsi="Century Gothic"/>
                <w:b/>
                <w:sz w:val="24"/>
                <w:szCs w:val="24"/>
              </w:rPr>
            </w:pPr>
            <w:r w:rsidRPr="00E72389">
              <w:rPr>
                <w:rFonts w:ascii="Century Gothic" w:hAnsi="Century Gothic"/>
                <w:sz w:val="24"/>
                <w:szCs w:val="24"/>
              </w:rPr>
              <w:t>Rally Coach</w:t>
            </w:r>
          </w:p>
        </w:tc>
      </w:tr>
      <w:tr w:rsidR="003C1A6D" w:rsidRPr="00E72389" w:rsidTr="001A2DF5">
        <w:trPr>
          <w:gridAfter w:val="1"/>
          <w:wAfter w:w="10" w:type="dxa"/>
          <w:trHeight w:val="350"/>
        </w:trPr>
        <w:tc>
          <w:tcPr>
            <w:tcW w:w="14381" w:type="dxa"/>
            <w:gridSpan w:val="8"/>
            <w:shd w:val="clear" w:color="auto" w:fill="D9D9D9" w:themeFill="background1" w:themeFillShade="D9"/>
          </w:tcPr>
          <w:p w:rsidR="003C1A6D" w:rsidRPr="00E72389" w:rsidRDefault="003C1A6D" w:rsidP="001C22C2">
            <w:pPr>
              <w:jc w:val="center"/>
              <w:rPr>
                <w:rFonts w:ascii="Century Gothic" w:hAnsi="Century Gothic"/>
                <w:b/>
                <w:sz w:val="24"/>
                <w:szCs w:val="24"/>
              </w:rPr>
            </w:pPr>
            <w:r w:rsidRPr="00E72389">
              <w:rPr>
                <w:rFonts w:ascii="Century Gothic" w:hAnsi="Century Gothic"/>
                <w:b/>
                <w:sz w:val="24"/>
                <w:szCs w:val="24"/>
              </w:rPr>
              <w:t>General Considerations for Students with…</w:t>
            </w:r>
          </w:p>
        </w:tc>
      </w:tr>
      <w:tr w:rsidR="003C1A6D" w:rsidRPr="00E72389" w:rsidTr="001A2DF5">
        <w:trPr>
          <w:gridAfter w:val="1"/>
          <w:wAfter w:w="10" w:type="dxa"/>
          <w:trHeight w:val="350"/>
        </w:trPr>
        <w:tc>
          <w:tcPr>
            <w:tcW w:w="4776" w:type="dxa"/>
            <w:gridSpan w:val="3"/>
            <w:shd w:val="clear" w:color="auto" w:fill="D9D9D9" w:themeFill="background1" w:themeFillShade="D9"/>
          </w:tcPr>
          <w:p w:rsidR="003C1A6D" w:rsidRPr="00E72389" w:rsidRDefault="003C1A6D" w:rsidP="001C22C2">
            <w:pPr>
              <w:jc w:val="center"/>
              <w:rPr>
                <w:rFonts w:ascii="Century Gothic" w:hAnsi="Century Gothic"/>
                <w:b/>
                <w:sz w:val="24"/>
                <w:szCs w:val="24"/>
              </w:rPr>
            </w:pPr>
            <w:r w:rsidRPr="00E72389">
              <w:rPr>
                <w:rFonts w:ascii="Century Gothic" w:hAnsi="Century Gothic"/>
                <w:b/>
                <w:sz w:val="24"/>
                <w:szCs w:val="24"/>
              </w:rPr>
              <w:t>Students with Disabilities</w:t>
            </w:r>
          </w:p>
        </w:tc>
        <w:tc>
          <w:tcPr>
            <w:tcW w:w="4816" w:type="dxa"/>
            <w:gridSpan w:val="3"/>
            <w:shd w:val="clear" w:color="auto" w:fill="D9D9D9" w:themeFill="background1" w:themeFillShade="D9"/>
          </w:tcPr>
          <w:p w:rsidR="003C1A6D" w:rsidRPr="00E72389" w:rsidRDefault="003C1A6D" w:rsidP="001C22C2">
            <w:pPr>
              <w:jc w:val="center"/>
              <w:rPr>
                <w:rFonts w:ascii="Century Gothic" w:hAnsi="Century Gothic"/>
                <w:b/>
                <w:sz w:val="24"/>
                <w:szCs w:val="24"/>
              </w:rPr>
            </w:pPr>
            <w:r w:rsidRPr="00E72389">
              <w:rPr>
                <w:rFonts w:ascii="Century Gothic" w:hAnsi="Century Gothic"/>
                <w:b/>
                <w:sz w:val="24"/>
                <w:szCs w:val="24"/>
              </w:rPr>
              <w:t>English Language Learners</w:t>
            </w:r>
          </w:p>
        </w:tc>
        <w:tc>
          <w:tcPr>
            <w:tcW w:w="4789" w:type="dxa"/>
            <w:gridSpan w:val="2"/>
            <w:shd w:val="clear" w:color="auto" w:fill="D9D9D9" w:themeFill="background1" w:themeFillShade="D9"/>
          </w:tcPr>
          <w:p w:rsidR="003C1A6D" w:rsidRPr="00E72389" w:rsidRDefault="003C1A6D" w:rsidP="001C22C2">
            <w:pPr>
              <w:jc w:val="center"/>
              <w:rPr>
                <w:rFonts w:ascii="Century Gothic" w:hAnsi="Century Gothic"/>
                <w:b/>
                <w:sz w:val="24"/>
                <w:szCs w:val="24"/>
              </w:rPr>
            </w:pPr>
            <w:r w:rsidRPr="00E72389">
              <w:rPr>
                <w:rFonts w:ascii="Century Gothic" w:hAnsi="Century Gothic"/>
                <w:b/>
                <w:sz w:val="24"/>
                <w:szCs w:val="24"/>
              </w:rPr>
              <w:t>Advanced Students</w:t>
            </w:r>
          </w:p>
        </w:tc>
      </w:tr>
      <w:tr w:rsidR="003C1A6D" w:rsidRPr="00E72389" w:rsidTr="001A2DF5">
        <w:trPr>
          <w:gridAfter w:val="1"/>
          <w:wAfter w:w="10" w:type="dxa"/>
          <w:trHeight w:val="350"/>
        </w:trPr>
        <w:tc>
          <w:tcPr>
            <w:tcW w:w="4776" w:type="dxa"/>
            <w:gridSpan w:val="3"/>
          </w:tcPr>
          <w:p w:rsidR="002034CD" w:rsidRPr="007C16F3" w:rsidRDefault="002034CD" w:rsidP="002034CD">
            <w:pPr>
              <w:numPr>
                <w:ilvl w:val="0"/>
                <w:numId w:val="32"/>
              </w:numPr>
              <w:spacing w:after="0" w:line="240" w:lineRule="auto"/>
              <w:rPr>
                <w:rFonts w:ascii="Century Gothic" w:hAnsi="Century Gothic"/>
                <w:b/>
                <w:sz w:val="24"/>
                <w:szCs w:val="24"/>
              </w:rPr>
            </w:pPr>
            <w:r w:rsidRPr="007C16F3">
              <w:rPr>
                <w:rFonts w:ascii="Century Gothic" w:hAnsi="Century Gothic"/>
                <w:sz w:val="24"/>
                <w:szCs w:val="24"/>
              </w:rPr>
              <w:t>Give students opportunities to verbalize experiences and their understanding of concepts.</w:t>
            </w:r>
          </w:p>
          <w:p w:rsidR="002034CD" w:rsidRPr="007C16F3" w:rsidRDefault="002034CD" w:rsidP="002034CD">
            <w:pPr>
              <w:numPr>
                <w:ilvl w:val="0"/>
                <w:numId w:val="32"/>
              </w:numPr>
              <w:spacing w:after="0" w:line="240" w:lineRule="auto"/>
              <w:rPr>
                <w:rFonts w:ascii="Century Gothic" w:hAnsi="Century Gothic"/>
                <w:b/>
                <w:sz w:val="24"/>
                <w:szCs w:val="24"/>
              </w:rPr>
            </w:pPr>
            <w:r w:rsidRPr="007C16F3">
              <w:rPr>
                <w:rFonts w:ascii="Century Gothic" w:hAnsi="Century Gothic"/>
                <w:sz w:val="24"/>
                <w:szCs w:val="24"/>
              </w:rPr>
              <w:t>Outline basic goals for units, inserting and defining specific vocabulary.</w:t>
            </w:r>
          </w:p>
          <w:p w:rsidR="002034CD" w:rsidRPr="007C16F3" w:rsidRDefault="002034CD" w:rsidP="002034CD">
            <w:pPr>
              <w:numPr>
                <w:ilvl w:val="0"/>
                <w:numId w:val="32"/>
              </w:numPr>
              <w:spacing w:after="0" w:line="240" w:lineRule="auto"/>
              <w:rPr>
                <w:rFonts w:ascii="Century Gothic" w:hAnsi="Century Gothic"/>
                <w:b/>
                <w:sz w:val="24"/>
                <w:szCs w:val="24"/>
              </w:rPr>
            </w:pPr>
            <w:r w:rsidRPr="007C16F3">
              <w:rPr>
                <w:rFonts w:ascii="Century Gothic" w:hAnsi="Century Gothic"/>
                <w:sz w:val="24"/>
                <w:szCs w:val="24"/>
              </w:rPr>
              <w:t>Repeat concepts presented in various modalities.</w:t>
            </w:r>
          </w:p>
          <w:p w:rsidR="002034CD" w:rsidRPr="007C16F3" w:rsidRDefault="002034CD" w:rsidP="002034CD">
            <w:pPr>
              <w:numPr>
                <w:ilvl w:val="0"/>
                <w:numId w:val="32"/>
              </w:numPr>
              <w:spacing w:after="0" w:line="240" w:lineRule="auto"/>
              <w:rPr>
                <w:rFonts w:ascii="Century Gothic" w:hAnsi="Century Gothic"/>
                <w:b/>
                <w:sz w:val="24"/>
                <w:szCs w:val="24"/>
              </w:rPr>
            </w:pPr>
            <w:r w:rsidRPr="007C16F3">
              <w:rPr>
                <w:rFonts w:ascii="Century Gothic" w:hAnsi="Century Gothic"/>
                <w:sz w:val="24"/>
                <w:szCs w:val="24"/>
              </w:rPr>
              <w:t xml:space="preserve">Provide leveled books (high </w:t>
            </w:r>
            <w:r w:rsidRPr="007C16F3">
              <w:rPr>
                <w:rFonts w:ascii="Century Gothic" w:hAnsi="Century Gothic"/>
                <w:sz w:val="24"/>
                <w:szCs w:val="24"/>
              </w:rPr>
              <w:lastRenderedPageBreak/>
              <w:t>interest/low-level) that lower readers can access of same concept being taught.</w:t>
            </w:r>
          </w:p>
          <w:p w:rsidR="002034CD" w:rsidRPr="007C16F3" w:rsidRDefault="002034CD" w:rsidP="002034CD">
            <w:pPr>
              <w:numPr>
                <w:ilvl w:val="0"/>
                <w:numId w:val="32"/>
              </w:numPr>
              <w:spacing w:after="0" w:line="240" w:lineRule="auto"/>
              <w:rPr>
                <w:rFonts w:ascii="Century Gothic" w:hAnsi="Century Gothic"/>
                <w:b/>
                <w:sz w:val="24"/>
                <w:szCs w:val="24"/>
              </w:rPr>
            </w:pPr>
            <w:r w:rsidRPr="007C16F3">
              <w:rPr>
                <w:rFonts w:ascii="Century Gothic" w:hAnsi="Century Gothic"/>
                <w:sz w:val="24"/>
                <w:szCs w:val="24"/>
              </w:rPr>
              <w:t>Allow opportunities to demonstrate knowledge in different ways (for example: verbally, visually, use of technology).</w:t>
            </w:r>
          </w:p>
          <w:p w:rsidR="002034CD" w:rsidRPr="007C16F3" w:rsidRDefault="002034CD" w:rsidP="002034CD">
            <w:pPr>
              <w:numPr>
                <w:ilvl w:val="0"/>
                <w:numId w:val="32"/>
              </w:numPr>
              <w:spacing w:after="0" w:line="240" w:lineRule="auto"/>
              <w:rPr>
                <w:rFonts w:ascii="Century Gothic" w:hAnsi="Century Gothic"/>
                <w:b/>
                <w:sz w:val="24"/>
                <w:szCs w:val="24"/>
              </w:rPr>
            </w:pPr>
            <w:r w:rsidRPr="007C16F3">
              <w:rPr>
                <w:rFonts w:ascii="Century Gothic" w:hAnsi="Century Gothic"/>
                <w:sz w:val="24"/>
                <w:szCs w:val="24"/>
              </w:rPr>
              <w:t>Use technology and/or multimedia during learning process.</w:t>
            </w:r>
          </w:p>
          <w:p w:rsidR="002034CD" w:rsidRPr="007C16F3" w:rsidRDefault="002034CD" w:rsidP="002034CD">
            <w:pPr>
              <w:numPr>
                <w:ilvl w:val="0"/>
                <w:numId w:val="32"/>
              </w:numPr>
              <w:spacing w:after="0" w:line="240" w:lineRule="auto"/>
              <w:rPr>
                <w:rFonts w:ascii="Century Gothic" w:hAnsi="Century Gothic"/>
                <w:b/>
                <w:sz w:val="24"/>
                <w:szCs w:val="24"/>
              </w:rPr>
            </w:pPr>
            <w:r w:rsidRPr="007C16F3">
              <w:rPr>
                <w:rFonts w:ascii="Century Gothic" w:hAnsi="Century Gothic"/>
                <w:sz w:val="24"/>
                <w:szCs w:val="24"/>
              </w:rPr>
              <w:t>Differentiate and provide flexible choices of learning tasks.</w:t>
            </w:r>
          </w:p>
          <w:p w:rsidR="002034CD" w:rsidRPr="007C16F3" w:rsidRDefault="002034CD" w:rsidP="002034CD">
            <w:pPr>
              <w:pStyle w:val="ListParagraph"/>
              <w:numPr>
                <w:ilvl w:val="0"/>
                <w:numId w:val="32"/>
              </w:numPr>
              <w:rPr>
                <w:rFonts w:ascii="Century Gothic" w:eastAsia="Times New Roman" w:hAnsi="Century Gothic" w:cs="Times New Roman"/>
                <w:sz w:val="24"/>
                <w:szCs w:val="24"/>
              </w:rPr>
            </w:pPr>
            <w:r w:rsidRPr="007C16F3">
              <w:rPr>
                <w:rFonts w:ascii="Century Gothic" w:hAnsi="Century Gothic"/>
                <w:sz w:val="24"/>
                <w:szCs w:val="24"/>
              </w:rPr>
              <w:t>Provide models for finished products.</w:t>
            </w:r>
            <w:r w:rsidRPr="007C16F3">
              <w:rPr>
                <w:rFonts w:ascii="Century Gothic" w:eastAsia="Times New Roman" w:hAnsi="Century Gothic" w:cs="Times New Roman"/>
                <w:color w:val="000000"/>
                <w:sz w:val="24"/>
                <w:szCs w:val="24"/>
              </w:rPr>
              <w:t xml:space="preserve"> </w:t>
            </w:r>
          </w:p>
          <w:p w:rsidR="003C1A6D" w:rsidRPr="00E72389" w:rsidRDefault="003C1A6D" w:rsidP="002034CD">
            <w:pPr>
              <w:rPr>
                <w:rFonts w:ascii="Century Gothic" w:hAnsi="Century Gothic"/>
                <w:b/>
                <w:sz w:val="24"/>
                <w:szCs w:val="24"/>
              </w:rPr>
            </w:pPr>
          </w:p>
        </w:tc>
        <w:tc>
          <w:tcPr>
            <w:tcW w:w="4816" w:type="dxa"/>
            <w:gridSpan w:val="3"/>
          </w:tcPr>
          <w:p w:rsidR="003C1A6D" w:rsidRPr="00E72389" w:rsidRDefault="003C1A6D" w:rsidP="001C22C2">
            <w:pPr>
              <w:rPr>
                <w:rFonts w:ascii="Century Gothic" w:eastAsia="Times New Roman" w:hAnsi="Century Gothic" w:cs="Times New Roman"/>
                <w:sz w:val="24"/>
                <w:szCs w:val="24"/>
              </w:rPr>
            </w:pPr>
            <w:r w:rsidRPr="00E72389">
              <w:rPr>
                <w:rFonts w:ascii="Century Gothic" w:eastAsia="Times New Roman" w:hAnsi="Century Gothic" w:cs="Times New Roman"/>
                <w:color w:val="000000"/>
                <w:sz w:val="24"/>
                <w:szCs w:val="24"/>
              </w:rPr>
              <w:lastRenderedPageBreak/>
              <w:t>Planning Instruction for English Language Learners:</w:t>
            </w:r>
          </w:p>
          <w:p w:rsidR="003C1A6D" w:rsidRPr="00E72389" w:rsidRDefault="003C1A6D" w:rsidP="003C1A6D">
            <w:pPr>
              <w:numPr>
                <w:ilvl w:val="0"/>
                <w:numId w:val="3"/>
              </w:numPr>
              <w:spacing w:after="0" w:line="240" w:lineRule="auto"/>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t>Make connections to students’ background knowledge.</w:t>
            </w:r>
            <w:r w:rsidRPr="00E72389">
              <w:rPr>
                <w:rFonts w:ascii="Century Gothic" w:eastAsia="Times New Roman" w:hAnsi="Century Gothic" w:cs="Arial"/>
                <w:color w:val="000000"/>
                <w:sz w:val="24"/>
                <w:szCs w:val="24"/>
              </w:rPr>
              <w:t xml:space="preserve">  Explicitly plan and incorporate ways to engage students in their previous learning and build upon students’ languages and cultural </w:t>
            </w:r>
            <w:r w:rsidRPr="00E72389">
              <w:rPr>
                <w:rFonts w:ascii="Century Gothic" w:eastAsia="Times New Roman" w:hAnsi="Century Gothic" w:cs="Arial"/>
                <w:color w:val="000000"/>
                <w:sz w:val="24"/>
                <w:szCs w:val="24"/>
              </w:rPr>
              <w:lastRenderedPageBreak/>
              <w:t>schemas.  </w:t>
            </w:r>
            <w:r w:rsidRPr="00E72389">
              <w:rPr>
                <w:rFonts w:ascii="Century Gothic" w:eastAsia="Times New Roman" w:hAnsi="Century Gothic" w:cs="Arial"/>
                <w:b/>
                <w:bCs/>
                <w:i/>
                <w:iCs/>
                <w:color w:val="000000"/>
                <w:sz w:val="24"/>
                <w:szCs w:val="24"/>
              </w:rPr>
              <w:t>Teach the text backwards:  by building context first, working through conceptual vocabulary and then reading the text.</w:t>
            </w:r>
          </w:p>
          <w:p w:rsidR="003C1A6D" w:rsidRPr="00E72389" w:rsidRDefault="003C1A6D" w:rsidP="003C1A6D">
            <w:pPr>
              <w:numPr>
                <w:ilvl w:val="0"/>
                <w:numId w:val="3"/>
              </w:numPr>
              <w:spacing w:after="0" w:line="240" w:lineRule="auto"/>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t xml:space="preserve">Increase Comprehension: </w:t>
            </w:r>
            <w:r w:rsidRPr="00E72389">
              <w:rPr>
                <w:rFonts w:ascii="Century Gothic" w:eastAsia="Times New Roman" w:hAnsi="Century Gothic" w:cs="Arial"/>
                <w:color w:val="000000"/>
                <w:sz w:val="24"/>
                <w:szCs w:val="24"/>
              </w:rPr>
              <w:t xml:space="preserve">Use of visuals, </w:t>
            </w:r>
            <w:proofErr w:type="spellStart"/>
            <w:r w:rsidRPr="00E72389">
              <w:rPr>
                <w:rFonts w:ascii="Century Gothic" w:eastAsia="Times New Roman" w:hAnsi="Century Gothic" w:cs="Arial"/>
                <w:color w:val="000000"/>
                <w:sz w:val="24"/>
                <w:szCs w:val="24"/>
              </w:rPr>
              <w:t>realia</w:t>
            </w:r>
            <w:proofErr w:type="spellEnd"/>
            <w:r w:rsidRPr="00E72389">
              <w:rPr>
                <w:rFonts w:ascii="Century Gothic" w:eastAsia="Times New Roman" w:hAnsi="Century Gothic" w:cs="Arial"/>
                <w:color w:val="000000"/>
                <w:sz w:val="24"/>
                <w:szCs w:val="24"/>
              </w:rPr>
              <w:t>, demonstrations, modeling, wait time, Think-Pair-Share, advanced graphic organizers, shared reading (more often), total physical response (TPR), choral, echo and partner reading, use of native language strategically and sharing content and language objective with students.</w:t>
            </w:r>
          </w:p>
          <w:p w:rsidR="003C1A6D" w:rsidRPr="00E72389" w:rsidRDefault="003C1A6D" w:rsidP="003C1A6D">
            <w:pPr>
              <w:numPr>
                <w:ilvl w:val="0"/>
                <w:numId w:val="3"/>
              </w:numPr>
              <w:spacing w:after="0" w:line="240" w:lineRule="auto"/>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t xml:space="preserve">Increase student-to-student interactions: </w:t>
            </w:r>
            <w:r w:rsidRPr="00E72389">
              <w:rPr>
                <w:rFonts w:ascii="Century Gothic" w:eastAsia="Times New Roman" w:hAnsi="Century Gothic" w:cs="Arial"/>
                <w:color w:val="000000"/>
                <w:sz w:val="24"/>
                <w:szCs w:val="24"/>
              </w:rPr>
              <w:t>Engage students in using academic language to accomplish academic tasks, provide sentence stems, use cooperative learning structures (round table, inside/outside circles, jigsaw, four corners, Think-Pair-Share).</w:t>
            </w:r>
          </w:p>
          <w:p w:rsidR="003C1A6D" w:rsidRPr="00E72389" w:rsidRDefault="003C1A6D" w:rsidP="003C1A6D">
            <w:pPr>
              <w:numPr>
                <w:ilvl w:val="0"/>
                <w:numId w:val="3"/>
              </w:numPr>
              <w:spacing w:after="0" w:line="240" w:lineRule="auto"/>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t xml:space="preserve">Increase higher order thinking and the use of learning strategies: </w:t>
            </w:r>
            <w:r w:rsidRPr="00E72389">
              <w:rPr>
                <w:rFonts w:ascii="Century Gothic" w:eastAsia="Times New Roman" w:hAnsi="Century Gothic" w:cs="Arial"/>
                <w:color w:val="000000"/>
                <w:sz w:val="24"/>
                <w:szCs w:val="24"/>
              </w:rPr>
              <w:t xml:space="preserve">Explicitly teach thinking skills and learning strategies to develop English language learners as effective, independent learners: </w:t>
            </w:r>
            <w:r w:rsidRPr="00E72389">
              <w:rPr>
                <w:rFonts w:ascii="Century Gothic" w:eastAsia="Times New Roman" w:hAnsi="Century Gothic" w:cs="Arial"/>
                <w:b/>
                <w:bCs/>
                <w:i/>
                <w:iCs/>
                <w:color w:val="000000"/>
                <w:sz w:val="24"/>
                <w:szCs w:val="24"/>
              </w:rPr>
              <w:t xml:space="preserve">questioning, summarizing, observing similarities and differences, use of native language to process, and focus </w:t>
            </w:r>
            <w:r w:rsidRPr="00E72389">
              <w:rPr>
                <w:rFonts w:ascii="Century Gothic" w:eastAsia="Times New Roman" w:hAnsi="Century Gothic" w:cs="Arial"/>
                <w:b/>
                <w:bCs/>
                <w:i/>
                <w:iCs/>
                <w:color w:val="000000"/>
                <w:sz w:val="24"/>
                <w:szCs w:val="24"/>
              </w:rPr>
              <w:lastRenderedPageBreak/>
              <w:t>on message rather over form</w:t>
            </w:r>
            <w:r w:rsidRPr="00E72389">
              <w:rPr>
                <w:rFonts w:ascii="Century Gothic" w:eastAsia="Times New Roman" w:hAnsi="Century Gothic" w:cs="Arial"/>
                <w:color w:val="000000"/>
                <w:sz w:val="24"/>
                <w:szCs w:val="24"/>
              </w:rPr>
              <w:t>.</w:t>
            </w:r>
          </w:p>
          <w:p w:rsidR="003C1A6D" w:rsidRPr="00F904BF" w:rsidRDefault="003C1A6D" w:rsidP="003C1A6D">
            <w:pPr>
              <w:pStyle w:val="ListParagraph"/>
              <w:numPr>
                <w:ilvl w:val="0"/>
                <w:numId w:val="3"/>
              </w:numPr>
              <w:spacing w:after="0" w:line="240" w:lineRule="auto"/>
              <w:rPr>
                <w:rFonts w:ascii="Century Gothic" w:eastAsia="Times New Roman" w:hAnsi="Century Gothic" w:cs="Arial"/>
                <w:bCs/>
                <w:iCs/>
                <w:color w:val="000000"/>
                <w:sz w:val="24"/>
                <w:szCs w:val="24"/>
              </w:rPr>
            </w:pPr>
            <w:r w:rsidRPr="00F904BF">
              <w:rPr>
                <w:rFonts w:ascii="Century Gothic" w:eastAsia="Times New Roman" w:hAnsi="Century Gothic" w:cs="Arial"/>
                <w:b/>
                <w:bCs/>
                <w:iCs/>
                <w:color w:val="000000"/>
                <w:sz w:val="24"/>
                <w:szCs w:val="24"/>
              </w:rPr>
              <w:t>Additional Considerations:</w:t>
            </w:r>
            <w:r w:rsidRPr="00F904BF">
              <w:rPr>
                <w:rFonts w:ascii="Century Gothic" w:eastAsia="Times New Roman" w:hAnsi="Century Gothic" w:cs="Arial"/>
                <w:bCs/>
                <w:iCs/>
                <w:color w:val="000000"/>
                <w:sz w:val="24"/>
                <w:szCs w:val="24"/>
              </w:rPr>
              <w:t xml:space="preserve"> Language objectives are essential in addition to content</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objectives. If the instruction is building</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language, aim for a level above the language</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proficiency level; if the instruction is building</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content, aim for students’ level of language</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proficiency or one level below</w:t>
            </w:r>
            <w:r>
              <w:rPr>
                <w:rFonts w:ascii="Century Gothic" w:eastAsia="Times New Roman" w:hAnsi="Century Gothic" w:cs="Arial"/>
                <w:bCs/>
                <w:iCs/>
                <w:color w:val="000000"/>
                <w:sz w:val="24"/>
                <w:szCs w:val="24"/>
              </w:rPr>
              <w:t>.</w:t>
            </w:r>
          </w:p>
        </w:tc>
        <w:tc>
          <w:tcPr>
            <w:tcW w:w="4789" w:type="dxa"/>
            <w:gridSpan w:val="2"/>
          </w:tcPr>
          <w:p w:rsidR="002034CD" w:rsidRDefault="002034CD" w:rsidP="002034CD">
            <w:pPr>
              <w:pStyle w:val="NoSpacing"/>
              <w:rPr>
                <w:rFonts w:ascii="Century Gothic" w:hAnsi="Century Gothic"/>
                <w:sz w:val="24"/>
                <w:szCs w:val="24"/>
              </w:rPr>
            </w:pPr>
            <w:r w:rsidRPr="007C16F3">
              <w:rPr>
                <w:rFonts w:ascii="Century Gothic" w:hAnsi="Century Gothic"/>
                <w:sz w:val="24"/>
                <w:szCs w:val="24"/>
              </w:rPr>
              <w:lastRenderedPageBreak/>
              <w:t>Grades K-1:</w:t>
            </w:r>
          </w:p>
          <w:p w:rsidR="002034CD" w:rsidRPr="007C16F3" w:rsidRDefault="002034CD" w:rsidP="002034CD">
            <w:pPr>
              <w:pStyle w:val="NoSpacing"/>
              <w:numPr>
                <w:ilvl w:val="0"/>
                <w:numId w:val="34"/>
              </w:numPr>
              <w:rPr>
                <w:rFonts w:ascii="Century Gothic" w:hAnsi="Century Gothic"/>
                <w:sz w:val="24"/>
                <w:szCs w:val="24"/>
              </w:rPr>
            </w:pPr>
            <w:r w:rsidRPr="007C16F3">
              <w:rPr>
                <w:rFonts w:ascii="Century Gothic" w:hAnsi="Century Gothic"/>
                <w:sz w:val="24"/>
                <w:szCs w:val="24"/>
              </w:rPr>
              <w:t xml:space="preserve">Differentiating your instruction for varying of readiness or interest or different learning styles can be accomplished by varying the content, process or product for these students.  </w:t>
            </w:r>
          </w:p>
          <w:p w:rsidR="002034CD" w:rsidRPr="007C16F3" w:rsidRDefault="002034CD" w:rsidP="002034CD">
            <w:pPr>
              <w:pStyle w:val="NoSpacing"/>
              <w:numPr>
                <w:ilvl w:val="0"/>
                <w:numId w:val="33"/>
              </w:numPr>
              <w:rPr>
                <w:rFonts w:ascii="Century Gothic" w:hAnsi="Century Gothic"/>
                <w:sz w:val="24"/>
                <w:szCs w:val="24"/>
              </w:rPr>
            </w:pPr>
            <w:r w:rsidRPr="007C16F3">
              <w:rPr>
                <w:rFonts w:ascii="Century Gothic" w:hAnsi="Century Gothic"/>
                <w:sz w:val="24"/>
                <w:szCs w:val="24"/>
              </w:rPr>
              <w:t xml:space="preserve">In addition to a faster pace, advanced students thrive on </w:t>
            </w:r>
            <w:r w:rsidRPr="007C16F3">
              <w:rPr>
                <w:rFonts w:ascii="Century Gothic" w:hAnsi="Century Gothic"/>
                <w:sz w:val="24"/>
                <w:szCs w:val="24"/>
              </w:rPr>
              <w:lastRenderedPageBreak/>
              <w:t xml:space="preserve">complexity &amp; abstract thinking.  Some at this age are also able to work independently and with less structure.   </w:t>
            </w:r>
          </w:p>
          <w:p w:rsidR="002034CD" w:rsidRPr="007C16F3" w:rsidRDefault="002034CD" w:rsidP="002034CD">
            <w:pPr>
              <w:pStyle w:val="NoSpacing"/>
              <w:numPr>
                <w:ilvl w:val="0"/>
                <w:numId w:val="33"/>
              </w:numPr>
              <w:rPr>
                <w:rFonts w:ascii="Century Gothic" w:hAnsi="Century Gothic"/>
                <w:sz w:val="24"/>
                <w:szCs w:val="24"/>
              </w:rPr>
            </w:pPr>
            <w:r w:rsidRPr="007C16F3">
              <w:rPr>
                <w:rFonts w:ascii="Century Gothic" w:hAnsi="Century Gothic"/>
                <w:sz w:val="24"/>
                <w:szCs w:val="24"/>
              </w:rPr>
              <w:t>Provide books and other resources at a higher level of sophistication and/or reading level.</w:t>
            </w:r>
          </w:p>
          <w:p w:rsidR="002034CD" w:rsidRPr="007C16F3" w:rsidRDefault="002034CD" w:rsidP="002034CD">
            <w:pPr>
              <w:pStyle w:val="NoSpacing"/>
              <w:numPr>
                <w:ilvl w:val="0"/>
                <w:numId w:val="33"/>
              </w:numPr>
              <w:rPr>
                <w:rFonts w:ascii="Century Gothic" w:hAnsi="Century Gothic"/>
                <w:sz w:val="24"/>
                <w:szCs w:val="24"/>
              </w:rPr>
            </w:pPr>
            <w:r w:rsidRPr="007C16F3">
              <w:rPr>
                <w:rFonts w:ascii="Century Gothic" w:hAnsi="Century Gothic"/>
                <w:sz w:val="24"/>
                <w:szCs w:val="24"/>
              </w:rPr>
              <w:t>Provide alternate activities (some accompany these units) or provide opportunities to work at advanced level on the same or a related topic.</w:t>
            </w:r>
          </w:p>
          <w:p w:rsidR="002034CD" w:rsidRPr="007C16F3" w:rsidRDefault="002034CD" w:rsidP="002034CD">
            <w:pPr>
              <w:pStyle w:val="NoSpacing"/>
              <w:numPr>
                <w:ilvl w:val="0"/>
                <w:numId w:val="33"/>
              </w:numPr>
              <w:rPr>
                <w:rFonts w:ascii="Century Gothic" w:hAnsi="Century Gothic"/>
                <w:sz w:val="24"/>
                <w:szCs w:val="24"/>
              </w:rPr>
            </w:pPr>
            <w:r w:rsidRPr="007C16F3">
              <w:rPr>
                <w:rFonts w:ascii="Century Gothic" w:hAnsi="Century Gothic"/>
                <w:sz w:val="24"/>
                <w:szCs w:val="24"/>
              </w:rPr>
              <w:t>Provide simulations and/or opportunities to apply new concepts of the unit within the classroom, school and/or community.</w:t>
            </w:r>
          </w:p>
          <w:p w:rsidR="002034CD" w:rsidRPr="007C16F3" w:rsidRDefault="002034CD" w:rsidP="002034CD">
            <w:pPr>
              <w:pStyle w:val="NoSpacing"/>
              <w:numPr>
                <w:ilvl w:val="0"/>
                <w:numId w:val="33"/>
              </w:numPr>
              <w:rPr>
                <w:rFonts w:ascii="Century Gothic" w:hAnsi="Century Gothic"/>
                <w:sz w:val="24"/>
                <w:szCs w:val="24"/>
              </w:rPr>
            </w:pPr>
            <w:r w:rsidRPr="007C16F3">
              <w:rPr>
                <w:rFonts w:ascii="Century Gothic" w:hAnsi="Century Gothic"/>
                <w:sz w:val="24"/>
                <w:szCs w:val="24"/>
              </w:rPr>
              <w:t>Provide consistent opportunities to work at the higher level of Bloom’s taxonomy: analysis, synthesis, evaluation and/or creativity.</w:t>
            </w:r>
          </w:p>
          <w:p w:rsidR="002034CD" w:rsidRPr="007C16F3" w:rsidRDefault="002034CD" w:rsidP="002034CD">
            <w:pPr>
              <w:pStyle w:val="NoSpacing"/>
              <w:numPr>
                <w:ilvl w:val="0"/>
                <w:numId w:val="33"/>
              </w:numPr>
              <w:rPr>
                <w:rFonts w:ascii="Century Gothic" w:hAnsi="Century Gothic"/>
                <w:sz w:val="24"/>
                <w:szCs w:val="24"/>
              </w:rPr>
            </w:pPr>
            <w:r w:rsidRPr="007C16F3">
              <w:rPr>
                <w:rFonts w:ascii="Century Gothic" w:hAnsi="Century Gothic"/>
                <w:sz w:val="24"/>
                <w:szCs w:val="24"/>
              </w:rPr>
              <w:t xml:space="preserve">Provide opportunities to work with academic peers.  It is NOT the job of these students to “teach” their peers or be a “role model” all the time. </w:t>
            </w:r>
          </w:p>
          <w:p w:rsidR="002034CD" w:rsidRPr="007C16F3" w:rsidRDefault="002034CD" w:rsidP="002034CD">
            <w:pPr>
              <w:pStyle w:val="NoSpacing"/>
              <w:numPr>
                <w:ilvl w:val="0"/>
                <w:numId w:val="33"/>
              </w:numPr>
              <w:rPr>
                <w:rFonts w:ascii="Century Gothic" w:hAnsi="Century Gothic"/>
                <w:sz w:val="24"/>
                <w:szCs w:val="24"/>
              </w:rPr>
            </w:pPr>
            <w:r w:rsidRPr="007C16F3">
              <w:rPr>
                <w:rFonts w:ascii="Century Gothic" w:hAnsi="Century Gothic"/>
                <w:sz w:val="24"/>
                <w:szCs w:val="24"/>
              </w:rPr>
              <w:t>Allow students to pursue areas of passion that may or may not align with the unit content.  After all, if they have mastered the content, the standard has been met.</w:t>
            </w:r>
          </w:p>
          <w:p w:rsidR="003C1A6D" w:rsidRPr="002034CD" w:rsidRDefault="003C1A6D" w:rsidP="002034CD">
            <w:pPr>
              <w:spacing w:after="0" w:line="240" w:lineRule="auto"/>
              <w:rPr>
                <w:rFonts w:ascii="Century Gothic" w:hAnsi="Century Gothic"/>
                <w:b/>
                <w:sz w:val="24"/>
                <w:szCs w:val="24"/>
              </w:rPr>
            </w:pPr>
          </w:p>
        </w:tc>
      </w:tr>
    </w:tbl>
    <w:p w:rsidR="00872671" w:rsidRDefault="00872671"/>
    <w:sectPr w:rsidR="00872671" w:rsidSect="003C1A6D">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6F29"/>
    <w:multiLevelType w:val="hybridMultilevel"/>
    <w:tmpl w:val="95846C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8471FE"/>
    <w:multiLevelType w:val="hybridMultilevel"/>
    <w:tmpl w:val="15BC0B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0B2ADA"/>
    <w:multiLevelType w:val="hybridMultilevel"/>
    <w:tmpl w:val="43405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B0673D"/>
    <w:multiLevelType w:val="hybridMultilevel"/>
    <w:tmpl w:val="2730C482"/>
    <w:lvl w:ilvl="0" w:tplc="04090001">
      <w:start w:val="1"/>
      <w:numFmt w:val="bullet"/>
      <w:lvlText w:val=""/>
      <w:lvlJc w:val="left"/>
      <w:pPr>
        <w:ind w:left="720" w:hanging="360"/>
      </w:pPr>
      <w:rPr>
        <w:rFonts w:ascii="Symbol" w:hAnsi="Symbol" w:hint="default"/>
      </w:rPr>
    </w:lvl>
    <w:lvl w:ilvl="1" w:tplc="D286D788">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030D3B"/>
    <w:multiLevelType w:val="hybridMultilevel"/>
    <w:tmpl w:val="611C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EE70AA"/>
    <w:multiLevelType w:val="hybridMultilevel"/>
    <w:tmpl w:val="DB445E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8E1139"/>
    <w:multiLevelType w:val="hybridMultilevel"/>
    <w:tmpl w:val="E1F069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BD0876"/>
    <w:multiLevelType w:val="hybridMultilevel"/>
    <w:tmpl w:val="0D3AEFD2"/>
    <w:lvl w:ilvl="0" w:tplc="04090003">
      <w:start w:val="1"/>
      <w:numFmt w:val="bullet"/>
      <w:lvlText w:val="o"/>
      <w:lvlJc w:val="left"/>
      <w:pPr>
        <w:ind w:left="720" w:hanging="360"/>
      </w:pPr>
      <w:rPr>
        <w:rFonts w:ascii="Courier New" w:hAnsi="Courier New" w:cs="Courier New" w:hint="default"/>
      </w:rPr>
    </w:lvl>
    <w:lvl w:ilvl="1" w:tplc="F02A0F3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BD63E4"/>
    <w:multiLevelType w:val="hybridMultilevel"/>
    <w:tmpl w:val="C29A09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3F22FD"/>
    <w:multiLevelType w:val="hybridMultilevel"/>
    <w:tmpl w:val="9A5E7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6C6A82"/>
    <w:multiLevelType w:val="hybridMultilevel"/>
    <w:tmpl w:val="656EB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D91E3E"/>
    <w:multiLevelType w:val="hybridMultilevel"/>
    <w:tmpl w:val="E7624C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910D37"/>
    <w:multiLevelType w:val="hybridMultilevel"/>
    <w:tmpl w:val="6C72A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791D11"/>
    <w:multiLevelType w:val="hybridMultilevel"/>
    <w:tmpl w:val="B8A8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3A396C"/>
    <w:multiLevelType w:val="hybridMultilevel"/>
    <w:tmpl w:val="CE7E3A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DF1E40"/>
    <w:multiLevelType w:val="hybridMultilevel"/>
    <w:tmpl w:val="4F62FB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6A010B"/>
    <w:multiLevelType w:val="hybridMultilevel"/>
    <w:tmpl w:val="5E1A76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4F5967"/>
    <w:multiLevelType w:val="hybridMultilevel"/>
    <w:tmpl w:val="D0D416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574146"/>
    <w:multiLevelType w:val="hybridMultilevel"/>
    <w:tmpl w:val="969A14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9346CB"/>
    <w:multiLevelType w:val="hybridMultilevel"/>
    <w:tmpl w:val="B510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6A0084"/>
    <w:multiLevelType w:val="hybridMultilevel"/>
    <w:tmpl w:val="05DAB6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1D4D3D"/>
    <w:multiLevelType w:val="hybridMultilevel"/>
    <w:tmpl w:val="C95A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D14670"/>
    <w:multiLevelType w:val="hybridMultilevel"/>
    <w:tmpl w:val="DA4660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8C798A"/>
    <w:multiLevelType w:val="hybridMultilevel"/>
    <w:tmpl w:val="A5B82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D171BB"/>
    <w:multiLevelType w:val="multilevel"/>
    <w:tmpl w:val="A6C4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18C11DE"/>
    <w:multiLevelType w:val="hybridMultilevel"/>
    <w:tmpl w:val="B240DC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981A10"/>
    <w:multiLevelType w:val="hybridMultilevel"/>
    <w:tmpl w:val="936038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DB2707"/>
    <w:multiLevelType w:val="hybridMultilevel"/>
    <w:tmpl w:val="01C2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B26791"/>
    <w:multiLevelType w:val="hybridMultilevel"/>
    <w:tmpl w:val="DE9A41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EF2B4E"/>
    <w:multiLevelType w:val="multilevel"/>
    <w:tmpl w:val="27CE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4510F5"/>
    <w:multiLevelType w:val="hybridMultilevel"/>
    <w:tmpl w:val="8B5CE3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836084"/>
    <w:multiLevelType w:val="hybridMultilevel"/>
    <w:tmpl w:val="C052B0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A31590"/>
    <w:multiLevelType w:val="hybridMultilevel"/>
    <w:tmpl w:val="C0B0B9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4E41AE"/>
    <w:multiLevelType w:val="hybridMultilevel"/>
    <w:tmpl w:val="5A585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B7738D"/>
    <w:multiLevelType w:val="hybridMultilevel"/>
    <w:tmpl w:val="58C053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3D7DDF"/>
    <w:multiLevelType w:val="hybridMultilevel"/>
    <w:tmpl w:val="36D8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3F4271"/>
    <w:multiLevelType w:val="hybridMultilevel"/>
    <w:tmpl w:val="E696A9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332D78"/>
    <w:multiLevelType w:val="hybridMultilevel"/>
    <w:tmpl w:val="042A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7"/>
  </w:num>
  <w:num w:numId="3">
    <w:abstractNumId w:val="29"/>
  </w:num>
  <w:num w:numId="4">
    <w:abstractNumId w:val="24"/>
  </w:num>
  <w:num w:numId="5">
    <w:abstractNumId w:val="35"/>
  </w:num>
  <w:num w:numId="6">
    <w:abstractNumId w:val="27"/>
  </w:num>
  <w:num w:numId="7">
    <w:abstractNumId w:val="13"/>
  </w:num>
  <w:num w:numId="8">
    <w:abstractNumId w:val="19"/>
  </w:num>
  <w:num w:numId="9">
    <w:abstractNumId w:val="20"/>
  </w:num>
  <w:num w:numId="10">
    <w:abstractNumId w:val="12"/>
  </w:num>
  <w:num w:numId="11">
    <w:abstractNumId w:val="36"/>
  </w:num>
  <w:num w:numId="12">
    <w:abstractNumId w:val="23"/>
  </w:num>
  <w:num w:numId="13">
    <w:abstractNumId w:val="3"/>
  </w:num>
  <w:num w:numId="14">
    <w:abstractNumId w:val="4"/>
  </w:num>
  <w:num w:numId="15">
    <w:abstractNumId w:val="7"/>
  </w:num>
  <w:num w:numId="16">
    <w:abstractNumId w:val="0"/>
  </w:num>
  <w:num w:numId="17">
    <w:abstractNumId w:val="26"/>
  </w:num>
  <w:num w:numId="18">
    <w:abstractNumId w:val="16"/>
  </w:num>
  <w:num w:numId="19">
    <w:abstractNumId w:val="34"/>
  </w:num>
  <w:num w:numId="20">
    <w:abstractNumId w:val="8"/>
  </w:num>
  <w:num w:numId="21">
    <w:abstractNumId w:val="30"/>
  </w:num>
  <w:num w:numId="22">
    <w:abstractNumId w:val="5"/>
  </w:num>
  <w:num w:numId="23">
    <w:abstractNumId w:val="6"/>
  </w:num>
  <w:num w:numId="24">
    <w:abstractNumId w:val="28"/>
  </w:num>
  <w:num w:numId="25">
    <w:abstractNumId w:val="14"/>
  </w:num>
  <w:num w:numId="26">
    <w:abstractNumId w:val="22"/>
  </w:num>
  <w:num w:numId="27">
    <w:abstractNumId w:val="1"/>
  </w:num>
  <w:num w:numId="28">
    <w:abstractNumId w:val="33"/>
  </w:num>
  <w:num w:numId="29">
    <w:abstractNumId w:val="31"/>
  </w:num>
  <w:num w:numId="30">
    <w:abstractNumId w:val="17"/>
  </w:num>
  <w:num w:numId="31">
    <w:abstractNumId w:val="25"/>
  </w:num>
  <w:num w:numId="32">
    <w:abstractNumId w:val="11"/>
  </w:num>
  <w:num w:numId="33">
    <w:abstractNumId w:val="32"/>
  </w:num>
  <w:num w:numId="34">
    <w:abstractNumId w:val="21"/>
  </w:num>
  <w:num w:numId="35">
    <w:abstractNumId w:val="9"/>
  </w:num>
  <w:num w:numId="36">
    <w:abstractNumId w:val="15"/>
  </w:num>
  <w:num w:numId="37">
    <w:abstractNumId w:val="10"/>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A6D"/>
    <w:rsid w:val="001A2DF5"/>
    <w:rsid w:val="001D0ADB"/>
    <w:rsid w:val="002034CD"/>
    <w:rsid w:val="003C1A6D"/>
    <w:rsid w:val="00460C00"/>
    <w:rsid w:val="00492C88"/>
    <w:rsid w:val="00501D4D"/>
    <w:rsid w:val="00712412"/>
    <w:rsid w:val="007A32B0"/>
    <w:rsid w:val="00872671"/>
    <w:rsid w:val="008727E5"/>
    <w:rsid w:val="0090523F"/>
    <w:rsid w:val="009761FD"/>
    <w:rsid w:val="009829BC"/>
    <w:rsid w:val="00A137C0"/>
    <w:rsid w:val="00A210AB"/>
    <w:rsid w:val="00AA4A5E"/>
    <w:rsid w:val="00AE4EB5"/>
    <w:rsid w:val="00B319FA"/>
    <w:rsid w:val="00BB49FE"/>
    <w:rsid w:val="00BD430F"/>
    <w:rsid w:val="00BE43E4"/>
    <w:rsid w:val="00E40A03"/>
    <w:rsid w:val="00F67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A6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1A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C1A6D"/>
    <w:pPr>
      <w:spacing w:after="0" w:line="240" w:lineRule="auto"/>
    </w:pPr>
  </w:style>
  <w:style w:type="paragraph" w:styleId="ListParagraph">
    <w:name w:val="List Paragraph"/>
    <w:basedOn w:val="Normal"/>
    <w:uiPriority w:val="34"/>
    <w:qFormat/>
    <w:rsid w:val="003C1A6D"/>
    <w:pPr>
      <w:spacing w:after="200" w:line="276" w:lineRule="auto"/>
      <w:ind w:left="720"/>
      <w:contextualSpacing/>
    </w:pPr>
  </w:style>
  <w:style w:type="paragraph" w:styleId="BalloonText">
    <w:name w:val="Balloon Text"/>
    <w:basedOn w:val="Normal"/>
    <w:link w:val="BalloonTextChar"/>
    <w:uiPriority w:val="99"/>
    <w:semiHidden/>
    <w:unhideWhenUsed/>
    <w:rsid w:val="003C1A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1A6D"/>
    <w:rPr>
      <w:rFonts w:ascii="Tahoma" w:hAnsi="Tahoma" w:cs="Tahoma"/>
      <w:sz w:val="16"/>
      <w:szCs w:val="16"/>
    </w:rPr>
  </w:style>
  <w:style w:type="paragraph" w:styleId="Header">
    <w:name w:val="header"/>
    <w:basedOn w:val="Normal"/>
    <w:link w:val="HeaderChar"/>
    <w:uiPriority w:val="99"/>
    <w:unhideWhenUsed/>
    <w:rsid w:val="00B3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19FA"/>
  </w:style>
  <w:style w:type="paragraph" w:styleId="NormalWeb">
    <w:name w:val="Normal (Web)"/>
    <w:basedOn w:val="Normal"/>
    <w:uiPriority w:val="99"/>
    <w:unhideWhenUsed/>
    <w:rsid w:val="00492C88"/>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492C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A6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1A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C1A6D"/>
    <w:pPr>
      <w:spacing w:after="0" w:line="240" w:lineRule="auto"/>
    </w:pPr>
  </w:style>
  <w:style w:type="paragraph" w:styleId="ListParagraph">
    <w:name w:val="List Paragraph"/>
    <w:basedOn w:val="Normal"/>
    <w:uiPriority w:val="34"/>
    <w:qFormat/>
    <w:rsid w:val="003C1A6D"/>
    <w:pPr>
      <w:spacing w:after="200" w:line="276" w:lineRule="auto"/>
      <w:ind w:left="720"/>
      <w:contextualSpacing/>
    </w:pPr>
  </w:style>
  <w:style w:type="paragraph" w:styleId="BalloonText">
    <w:name w:val="Balloon Text"/>
    <w:basedOn w:val="Normal"/>
    <w:link w:val="BalloonTextChar"/>
    <w:uiPriority w:val="99"/>
    <w:semiHidden/>
    <w:unhideWhenUsed/>
    <w:rsid w:val="003C1A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1A6D"/>
    <w:rPr>
      <w:rFonts w:ascii="Tahoma" w:hAnsi="Tahoma" w:cs="Tahoma"/>
      <w:sz w:val="16"/>
      <w:szCs w:val="16"/>
    </w:rPr>
  </w:style>
  <w:style w:type="paragraph" w:styleId="Header">
    <w:name w:val="header"/>
    <w:basedOn w:val="Normal"/>
    <w:link w:val="HeaderChar"/>
    <w:uiPriority w:val="99"/>
    <w:unhideWhenUsed/>
    <w:rsid w:val="00B3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19FA"/>
  </w:style>
  <w:style w:type="paragraph" w:styleId="NormalWeb">
    <w:name w:val="Normal (Web)"/>
    <w:basedOn w:val="Normal"/>
    <w:uiPriority w:val="99"/>
    <w:unhideWhenUsed/>
    <w:rsid w:val="00492C88"/>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492C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65973">
      <w:bodyDiv w:val="1"/>
      <w:marLeft w:val="0"/>
      <w:marRight w:val="0"/>
      <w:marTop w:val="0"/>
      <w:marBottom w:val="0"/>
      <w:divBdr>
        <w:top w:val="none" w:sz="0" w:space="0" w:color="auto"/>
        <w:left w:val="none" w:sz="0" w:space="0" w:color="auto"/>
        <w:bottom w:val="none" w:sz="0" w:space="0" w:color="auto"/>
        <w:right w:val="none" w:sz="0" w:space="0" w:color="auto"/>
      </w:divBdr>
    </w:div>
    <w:div w:id="117704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7</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10194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2017-06-08T20:48:00Z</dcterms:created>
  <dcterms:modified xsi:type="dcterms:W3CDTF">2017-06-17T14:27:00Z</dcterms:modified>
</cp:coreProperties>
</file>